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39" w:type="dxa"/>
        <w:tblInd w:w="2812" w:type="dxa"/>
        <w:tblBorders>
          <w:top w:val="single" w:sz="18" w:space="0" w:color="99CC00"/>
          <w:left w:val="single" w:sz="18" w:space="0" w:color="99CC00"/>
          <w:bottom w:val="single" w:sz="18" w:space="0" w:color="99CC00"/>
          <w:right w:val="single" w:sz="18" w:space="0" w:color="99CC00"/>
          <w:insideH w:val="single" w:sz="18" w:space="0" w:color="99CC00"/>
          <w:insideV w:val="single" w:sz="18" w:space="0" w:color="99CC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9"/>
      </w:tblGrid>
      <w:tr w:rsidR="006C29A0" w14:paraId="411C702E" w14:textId="77777777" w:rsidTr="00BC0FF8">
        <w:trPr>
          <w:trHeight w:val="887"/>
        </w:trPr>
        <w:tc>
          <w:tcPr>
            <w:tcW w:w="7039" w:type="dxa"/>
            <w:tcBorders>
              <w:top w:val="single" w:sz="18" w:space="0" w:color="008C8E"/>
              <w:left w:val="single" w:sz="18" w:space="0" w:color="008C8E"/>
              <w:bottom w:val="single" w:sz="18" w:space="0" w:color="008C8E"/>
              <w:right w:val="single" w:sz="18" w:space="0" w:color="008C8E"/>
            </w:tcBorders>
          </w:tcPr>
          <w:p w14:paraId="715B9244" w14:textId="334E0DC4" w:rsidR="006C29A0" w:rsidRPr="001E5FC3" w:rsidRDefault="00955401" w:rsidP="00212BCE">
            <w:pPr>
              <w:pBdr>
                <w:bottom w:val="single" w:sz="12" w:space="1" w:color="auto"/>
              </w:pBdr>
              <w:rPr>
                <w:rFonts w:ascii="Arial Black" w:hAnsi="Arial Black"/>
                <w:noProof/>
                <w:sz w:val="28"/>
                <w:szCs w:val="36"/>
              </w:rPr>
            </w:pPr>
            <w:r>
              <w:rPr>
                <w:rFonts w:ascii="Arial Black" w:hAnsi="Arial Black"/>
                <w:noProof/>
                <w:sz w:val="28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7E04E6" wp14:editId="68161C71">
                      <wp:simplePos x="0" y="0"/>
                      <wp:positionH relativeFrom="column">
                        <wp:posOffset>-2026285</wp:posOffset>
                      </wp:positionH>
                      <wp:positionV relativeFrom="paragraph">
                        <wp:posOffset>-89535</wp:posOffset>
                      </wp:positionV>
                      <wp:extent cx="258445" cy="252095"/>
                      <wp:effectExtent l="0" t="0" r="0" b="0"/>
                      <wp:wrapNone/>
                      <wp:docPr id="3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44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226BC3" w14:textId="77777777" w:rsidR="006C4AD4" w:rsidRDefault="006C4AD4" w:rsidP="00450EEE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E04E6" id="Rectangle 95" o:spid="_x0000_s1026" style="position:absolute;margin-left:-159.55pt;margin-top:-7.05pt;width:20.35pt;height:19.8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" stroked="f">
                      <v:textbox style="mso-fit-shape-to-text:t">
                        <w:txbxContent>
                          <w:p w14:paraId="5D226BC3" w14:textId="77777777" w:rsidR="006C4AD4" w:rsidRDefault="006C4AD4" w:rsidP="00450EEE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60D2" w:rsidRPr="001E5FC3">
              <w:rPr>
                <w:rFonts w:ascii="Arial Black" w:hAnsi="Arial Black"/>
                <w:noProof/>
                <w:sz w:val="28"/>
                <w:szCs w:val="36"/>
              </w:rPr>
              <w:t>OFFRE D’EMPLOI</w:t>
            </w:r>
          </w:p>
          <w:p w14:paraId="6107270C" w14:textId="77777777" w:rsidR="009060D2" w:rsidRPr="009060D2" w:rsidRDefault="009060D2" w:rsidP="00212BCE">
            <w:pPr>
              <w:rPr>
                <w:rFonts w:ascii="Arial Narrow" w:hAnsi="Arial Narrow"/>
                <w:noProof/>
                <w:color w:val="808080"/>
                <w:sz w:val="10"/>
                <w:szCs w:val="10"/>
              </w:rPr>
            </w:pPr>
          </w:p>
          <w:p w14:paraId="6A71EA5F" w14:textId="77777777" w:rsidR="001027FF" w:rsidRPr="001027FF" w:rsidRDefault="001027FF" w:rsidP="00212BCE">
            <w:pPr>
              <w:rPr>
                <w:rFonts w:ascii="Arial Narrow" w:hAnsi="Arial Narrow"/>
                <w:color w:val="808080"/>
                <w:sz w:val="4"/>
                <w:szCs w:val="4"/>
              </w:rPr>
            </w:pPr>
          </w:p>
          <w:p w14:paraId="2F3937BF" w14:textId="7D4FF6E5" w:rsidR="001027FF" w:rsidRPr="009060D2" w:rsidRDefault="00BC0FF8" w:rsidP="000151C8">
            <w:pPr>
              <w:rPr>
                <w:sz w:val="10"/>
                <w:szCs w:val="10"/>
              </w:rPr>
            </w:pPr>
            <w:proofErr w:type="spellStart"/>
            <w:r w:rsidRPr="00BC0FF8">
              <w:rPr>
                <w:rFonts w:ascii="Arial Narrow" w:hAnsi="Arial Narrow"/>
                <w:bCs/>
                <w:sz w:val="40"/>
                <w:szCs w:val="28"/>
              </w:rPr>
              <w:t>Ingénieur.e</w:t>
            </w:r>
            <w:proofErr w:type="spellEnd"/>
            <w:r w:rsidRPr="00BC0FF8">
              <w:rPr>
                <w:rFonts w:ascii="Arial Narrow" w:hAnsi="Arial Narrow"/>
                <w:bCs/>
                <w:sz w:val="40"/>
                <w:szCs w:val="28"/>
              </w:rPr>
              <w:t xml:space="preserve"> en </w:t>
            </w:r>
            <w:r w:rsidR="00B244BE">
              <w:rPr>
                <w:rFonts w:ascii="Arial Narrow" w:hAnsi="Arial Narrow"/>
                <w:bCs/>
                <w:sz w:val="40"/>
                <w:szCs w:val="28"/>
              </w:rPr>
              <w:t xml:space="preserve">hydro-informatique pour la </w:t>
            </w:r>
            <w:r w:rsidR="00CF5829">
              <w:rPr>
                <w:rFonts w:ascii="Arial Narrow" w:hAnsi="Arial Narrow"/>
                <w:bCs/>
                <w:sz w:val="40"/>
                <w:szCs w:val="28"/>
              </w:rPr>
              <w:t>prévision des inondations et des sécheresses</w:t>
            </w:r>
          </w:p>
        </w:tc>
      </w:tr>
    </w:tbl>
    <w:p w14:paraId="7B086DB9" w14:textId="6A5B5D11" w:rsidR="00212BCE" w:rsidRPr="0003427A" w:rsidRDefault="00955401" w:rsidP="00212BCE">
      <w:pPr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EA399" wp14:editId="2E3CB793">
                <wp:simplePos x="0" y="0"/>
                <wp:positionH relativeFrom="column">
                  <wp:posOffset>-91440</wp:posOffset>
                </wp:positionH>
                <wp:positionV relativeFrom="paragraph">
                  <wp:posOffset>-786765</wp:posOffset>
                </wp:positionV>
                <wp:extent cx="1752600" cy="704850"/>
                <wp:effectExtent l="0" t="0" r="0" b="0"/>
                <wp:wrapNone/>
                <wp:docPr id="34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89CB" w14:textId="501E7D18" w:rsidR="006C4AD4" w:rsidRDefault="00955401"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8276C4A" wp14:editId="1F530CCB">
                                  <wp:extent cx="1562100" cy="40957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EA399" id="Rectangle 96" o:spid="_x0000_s1027" style="position:absolute;margin-left:-7.2pt;margin-top:-61.95pt;width:138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" stroked="f">
                <v:textbox>
                  <w:txbxContent>
                    <w:p w14:paraId="199B89CB" w14:textId="501E7D18" w:rsidR="006C4AD4" w:rsidRDefault="00955401"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8276C4A" wp14:editId="1F530CCB">
                            <wp:extent cx="1562100" cy="40957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D664A52" w14:textId="77777777" w:rsidR="003A1E23" w:rsidRDefault="003A1E23" w:rsidP="008C6C6B">
      <w:pPr>
        <w:tabs>
          <w:tab w:val="left" w:pos="0"/>
        </w:tabs>
        <w:jc w:val="both"/>
        <w:rPr>
          <w:sz w:val="18"/>
          <w:szCs w:val="18"/>
        </w:rPr>
      </w:pPr>
    </w:p>
    <w:p w14:paraId="283DE5DC" w14:textId="77777777" w:rsidR="00902C55" w:rsidRDefault="00902C55" w:rsidP="008C6C6B">
      <w:pPr>
        <w:jc w:val="both"/>
        <w:rPr>
          <w:rFonts w:ascii="Calibri" w:hAnsi="Calibri"/>
          <w:sz w:val="10"/>
          <w:szCs w:val="10"/>
        </w:rPr>
      </w:pPr>
    </w:p>
    <w:p w14:paraId="69A7F9FE" w14:textId="77777777" w:rsidR="00CE6221" w:rsidRPr="00835450" w:rsidRDefault="00CE6221" w:rsidP="008C6C6B">
      <w:pPr>
        <w:jc w:val="both"/>
        <w:rPr>
          <w:rFonts w:ascii="Calibri" w:hAnsi="Calibri"/>
          <w:sz w:val="10"/>
          <w:szCs w:val="10"/>
        </w:rPr>
      </w:pPr>
      <w:r w:rsidRPr="00422329">
        <w:rPr>
          <w:rFonts w:ascii="Calibri" w:hAnsi="Calibri"/>
          <w:i/>
          <w:iCs/>
        </w:rPr>
        <w:t xml:space="preserve">L’Institut national de recherche pour l’agriculture, l’alimentation et l’environnement (INRAE) est </w:t>
      </w:r>
      <w:r>
        <w:rPr>
          <w:rFonts w:ascii="Calibri" w:hAnsi="Calibri"/>
          <w:i/>
          <w:iCs/>
        </w:rPr>
        <w:t xml:space="preserve">un </w:t>
      </w:r>
      <w:r w:rsidRPr="00422329">
        <w:rPr>
          <w:rFonts w:ascii="Calibri" w:hAnsi="Calibri"/>
          <w:i/>
          <w:iCs/>
        </w:rPr>
        <w:t>établissement public de recherche rassembl</w:t>
      </w:r>
      <w:r>
        <w:rPr>
          <w:rFonts w:ascii="Calibri" w:hAnsi="Calibri"/>
          <w:i/>
          <w:iCs/>
        </w:rPr>
        <w:t>ant</w:t>
      </w:r>
      <w:r w:rsidRPr="00422329">
        <w:rPr>
          <w:rFonts w:ascii="Calibri" w:hAnsi="Calibri"/>
          <w:i/>
          <w:iCs/>
        </w:rPr>
        <w:t xml:space="preserve"> une communauté de</w:t>
      </w:r>
      <w:r>
        <w:rPr>
          <w:rFonts w:ascii="Calibri" w:hAnsi="Calibri"/>
          <w:i/>
          <w:iCs/>
        </w:rPr>
        <w:t xml:space="preserve"> travail d’environ</w:t>
      </w:r>
      <w:r w:rsidRPr="00422329">
        <w:rPr>
          <w:rFonts w:ascii="Calibri" w:hAnsi="Calibri"/>
          <w:i/>
          <w:iCs/>
        </w:rPr>
        <w:t xml:space="preserve"> 12 000 personnes, avec plus de 200 unités de recherche et 42 unités expérimentales implantées dans toute la France. </w:t>
      </w:r>
      <w:r>
        <w:rPr>
          <w:rFonts w:ascii="Calibri" w:hAnsi="Calibri"/>
          <w:i/>
          <w:iCs/>
        </w:rPr>
        <w:t xml:space="preserve">Le </w:t>
      </w:r>
      <w:r w:rsidRPr="00487661">
        <w:rPr>
          <w:rFonts w:ascii="Calibri" w:hAnsi="Calibri"/>
          <w:i/>
          <w:iCs/>
        </w:rPr>
        <w:t>département</w:t>
      </w:r>
      <w:r>
        <w:rPr>
          <w:rFonts w:ascii="Calibri" w:hAnsi="Calibri"/>
          <w:i/>
          <w:iCs/>
        </w:rPr>
        <w:t xml:space="preserve"> AQUA conduit des </w:t>
      </w:r>
      <w:r w:rsidRPr="00487661">
        <w:rPr>
          <w:rFonts w:ascii="Calibri" w:hAnsi="Calibri"/>
          <w:i/>
          <w:iCs/>
        </w:rPr>
        <w:t>recherche</w:t>
      </w:r>
      <w:r>
        <w:rPr>
          <w:rFonts w:ascii="Calibri" w:hAnsi="Calibri"/>
          <w:i/>
          <w:iCs/>
        </w:rPr>
        <w:t>s</w:t>
      </w:r>
      <w:r w:rsidRPr="00487661">
        <w:rPr>
          <w:rFonts w:ascii="Calibri" w:hAnsi="Calibri"/>
          <w:i/>
          <w:iCs/>
        </w:rPr>
        <w:t xml:space="preserve"> scientifique</w:t>
      </w:r>
      <w:r>
        <w:rPr>
          <w:rFonts w:ascii="Calibri" w:hAnsi="Calibri"/>
          <w:i/>
          <w:iCs/>
        </w:rPr>
        <w:t>s</w:t>
      </w:r>
      <w:r w:rsidRPr="00487661">
        <w:rPr>
          <w:rFonts w:ascii="Calibri" w:hAnsi="Calibri"/>
          <w:i/>
          <w:iCs/>
        </w:rPr>
        <w:t xml:space="preserve"> sur les socio</w:t>
      </w:r>
      <w:r>
        <w:rPr>
          <w:rFonts w:ascii="Calibri" w:hAnsi="Calibri"/>
          <w:i/>
          <w:iCs/>
        </w:rPr>
        <w:t>-</w:t>
      </w:r>
      <w:r w:rsidRPr="00487661">
        <w:rPr>
          <w:rFonts w:ascii="Calibri" w:hAnsi="Calibri"/>
          <w:i/>
          <w:iCs/>
        </w:rPr>
        <w:t>hydrosystèmes à l’ère de l’</w:t>
      </w:r>
      <w:r w:rsidR="001E5FC3">
        <w:rPr>
          <w:rFonts w:ascii="Calibri" w:hAnsi="Calibri"/>
          <w:i/>
          <w:iCs/>
        </w:rPr>
        <w:t>A</w:t>
      </w:r>
      <w:r w:rsidRPr="00487661">
        <w:rPr>
          <w:rFonts w:ascii="Calibri" w:hAnsi="Calibri"/>
          <w:i/>
          <w:iCs/>
        </w:rPr>
        <w:t>nthropocène</w:t>
      </w:r>
      <w:r>
        <w:rPr>
          <w:rFonts w:ascii="Calibri" w:hAnsi="Calibri"/>
          <w:i/>
          <w:iCs/>
        </w:rPr>
        <w:t xml:space="preserve">. Sont </w:t>
      </w:r>
      <w:r w:rsidRPr="00487661">
        <w:rPr>
          <w:rFonts w:ascii="Calibri" w:hAnsi="Calibri"/>
          <w:i/>
          <w:iCs/>
        </w:rPr>
        <w:t xml:space="preserve">principalement </w:t>
      </w:r>
      <w:r>
        <w:rPr>
          <w:rFonts w:ascii="Calibri" w:hAnsi="Calibri"/>
          <w:i/>
          <w:iCs/>
        </w:rPr>
        <w:t xml:space="preserve">mobilisées </w:t>
      </w:r>
      <w:r w:rsidRPr="00487661">
        <w:rPr>
          <w:rFonts w:ascii="Calibri" w:hAnsi="Calibri"/>
          <w:i/>
          <w:iCs/>
        </w:rPr>
        <w:t xml:space="preserve">les sciences biologiques, écologiques, </w:t>
      </w:r>
      <w:proofErr w:type="spellStart"/>
      <w:r w:rsidRPr="00487661">
        <w:rPr>
          <w:rFonts w:ascii="Calibri" w:hAnsi="Calibri"/>
          <w:i/>
          <w:iCs/>
        </w:rPr>
        <w:t>écotoxicologiques</w:t>
      </w:r>
      <w:proofErr w:type="spellEnd"/>
      <w:r w:rsidRPr="00487661">
        <w:rPr>
          <w:rFonts w:ascii="Calibri" w:hAnsi="Calibri"/>
          <w:i/>
          <w:iCs/>
        </w:rPr>
        <w:t xml:space="preserve">, hydrologiques, hydromécaniques, économiques et sociales. </w:t>
      </w:r>
      <w:r>
        <w:rPr>
          <w:rFonts w:ascii="Calibri" w:hAnsi="Calibri"/>
          <w:i/>
          <w:iCs/>
        </w:rPr>
        <w:t>C</w:t>
      </w:r>
      <w:r w:rsidRPr="00487661">
        <w:rPr>
          <w:rFonts w:ascii="Calibri" w:hAnsi="Calibri"/>
          <w:i/>
          <w:iCs/>
        </w:rPr>
        <w:t>es disciplines sont appliquées aux écosystèmes aquatiques, aux cycles de l’eau et aux transferts des éléments biogéochimiques dans les hydrosystèmes</w:t>
      </w:r>
      <w:r>
        <w:rPr>
          <w:rFonts w:ascii="Calibri" w:hAnsi="Calibri"/>
          <w:i/>
          <w:iCs/>
        </w:rPr>
        <w:t>.</w:t>
      </w:r>
    </w:p>
    <w:p w14:paraId="6C2E73A4" w14:textId="5FAE37F4" w:rsidR="002A061A" w:rsidRDefault="00955401" w:rsidP="00776A0B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271FB0" wp14:editId="66BC44F4">
                <wp:simplePos x="0" y="0"/>
                <wp:positionH relativeFrom="column">
                  <wp:posOffset>2315210</wp:posOffset>
                </wp:positionH>
                <wp:positionV relativeFrom="paragraph">
                  <wp:posOffset>140970</wp:posOffset>
                </wp:positionV>
                <wp:extent cx="3801110" cy="257175"/>
                <wp:effectExtent l="0" t="0" r="0" b="0"/>
                <wp:wrapNone/>
                <wp:docPr id="2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257175"/>
                          <a:chOff x="5291" y="2843"/>
                          <a:chExt cx="5640" cy="405"/>
                        </a:xfrm>
                      </wpg:grpSpPr>
                      <wps:wsp>
                        <wps:cNvPr id="27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291" y="2998"/>
                            <a:ext cx="5640" cy="75"/>
                          </a:xfrm>
                          <a:prstGeom prst="rect">
                            <a:avLst/>
                          </a:prstGeom>
                          <a:solidFill>
                            <a:srgbClr val="00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" name="Group 155"/>
                        <wpg:cNvGrpSpPr>
                          <a:grpSpLocks/>
                        </wpg:cNvGrpSpPr>
                        <wpg:grpSpPr bwMode="auto">
                          <a:xfrm>
                            <a:off x="9950" y="2843"/>
                            <a:ext cx="879" cy="405"/>
                            <a:chOff x="9060" y="3195"/>
                            <a:chExt cx="1290" cy="405"/>
                          </a:xfrm>
                        </wpg:grpSpPr>
                        <wps:wsp>
                          <wps:cNvPr id="29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0" y="319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55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50" y="324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60" y="321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60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32027" id="Group 153" o:spid="_x0000_s1026" style="position:absolute;margin-left:182.3pt;margin-top:11.1pt;width:299.3pt;height:20.25pt;z-index:251658240" coordorigin="5291,2843" coordsize="56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">
                <v:rect id="Rectangle 154" o:spid="_x0000_s1027" style="position:absolute;left:5291;top:2998;width:56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" fillcolor="#008c8e" stroked="f" strokecolor="#9c0"/>
                <v:group id="Group 155" o:spid="_x0000_s1028" style="position:absolute;left:9950;top:2843;width:879;height:405" coordorigin="9060,3195" coordsize="129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Line 156" o:spid="_x0000_s1029" style="position:absolute;visibility:visible;mso-wrap-style:square" from="9600,3195" to="9600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" stroked="f" strokecolor="white" strokeweight="2.25pt"/>
                  <v:line id="Line 157" o:spid="_x0000_s1030" style="position:absolute;visibility:visible;mso-wrap-style:square" from="10155,3225" to="10155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" stroked="f" strokecolor="white" strokeweight="2.25pt"/>
                  <v:line id="Line 158" o:spid="_x0000_s1031" style="position:absolute;visibility:visible;mso-wrap-style:square" from="10350,3240" to="1035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" stroked="f" strokecolor="white" strokeweight="2.25pt"/>
                  <v:line id="Line 159" o:spid="_x0000_s1032" style="position:absolute;visibility:visible;mso-wrap-style:square" from="9060,3210" to="9060,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" stroked="f" strokecolor="white" strokeweight="2.25pt"/>
                  <v:line id="Line 160" o:spid="_x0000_s1033" style="position:absolute;visibility:visible;mso-wrap-style:square" from="9960,3225" to="9960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" stroked="f" strokecolor="white" strokeweight="2.25pt"/>
                </v:group>
              </v:group>
            </w:pict>
          </mc:Fallback>
        </mc:AlternateContent>
      </w:r>
    </w:p>
    <w:p w14:paraId="4D1749C5" w14:textId="77777777" w:rsidR="000151C8" w:rsidRDefault="000151C8" w:rsidP="000151C8">
      <w:pPr>
        <w:jc w:val="both"/>
        <w:rPr>
          <w:rFonts w:ascii="Calibri" w:hAnsi="Calibri"/>
          <w:b/>
          <w:bCs/>
          <w:sz w:val="24"/>
          <w:szCs w:val="24"/>
        </w:rPr>
      </w:pPr>
      <w:r w:rsidRPr="00487C47">
        <w:rPr>
          <w:rFonts w:ascii="Calibri" w:hAnsi="Calibri"/>
          <w:b/>
          <w:bCs/>
          <w:sz w:val="24"/>
          <w:szCs w:val="24"/>
        </w:rPr>
        <w:t>VOTRE MISSION ET VOS ACTIVITÉS</w:t>
      </w:r>
    </w:p>
    <w:p w14:paraId="1175F9B0" w14:textId="77777777" w:rsidR="000151C8" w:rsidRPr="00487C47" w:rsidRDefault="000151C8" w:rsidP="000151C8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5CBB237A" w14:textId="73465AEF" w:rsidR="00D20094" w:rsidRDefault="009B4563" w:rsidP="003A1E23">
      <w:pPr>
        <w:jc w:val="both"/>
        <w:rPr>
          <w:rFonts w:ascii="Calibri" w:hAnsi="Calibri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487C47">
        <w:rPr>
          <w:rFonts w:ascii="Calibri" w:hAnsi="Calibri"/>
          <w:color w:val="99CC00"/>
        </w:rPr>
        <w:t xml:space="preserve"> </w:t>
      </w:r>
      <w:r w:rsidR="00CF5829" w:rsidRPr="00CF5829">
        <w:rPr>
          <w:rFonts w:ascii="Calibri" w:hAnsi="Calibri"/>
        </w:rPr>
        <w:t xml:space="preserve">L’équipe </w:t>
      </w:r>
      <w:r w:rsidR="00CF5829">
        <w:rPr>
          <w:rFonts w:ascii="Calibri" w:hAnsi="Calibri"/>
        </w:rPr>
        <w:t xml:space="preserve">Hydrologie </w:t>
      </w:r>
      <w:r w:rsidR="00920BDD">
        <w:rPr>
          <w:rFonts w:ascii="Calibri" w:hAnsi="Calibri"/>
        </w:rPr>
        <w:t>des bassins versants (H</w:t>
      </w:r>
      <w:r w:rsidR="00141DDD">
        <w:rPr>
          <w:rFonts w:ascii="Calibri" w:hAnsi="Calibri"/>
        </w:rPr>
        <w:t>YDRO</w:t>
      </w:r>
      <w:r w:rsidR="00920BDD">
        <w:rPr>
          <w:rFonts w:ascii="Calibri" w:hAnsi="Calibri"/>
        </w:rPr>
        <w:t xml:space="preserve">) </w:t>
      </w:r>
      <w:r w:rsidR="00CF5829">
        <w:rPr>
          <w:rFonts w:ascii="Calibri" w:hAnsi="Calibri"/>
        </w:rPr>
        <w:t xml:space="preserve">de l’Unité de recherche HYCAR développe des logiciels de prévision des </w:t>
      </w:r>
      <w:r w:rsidR="00CF5829" w:rsidRPr="00141DDD">
        <w:rPr>
          <w:rFonts w:ascii="Calibri" w:hAnsi="Calibri"/>
        </w:rPr>
        <w:t>crues</w:t>
      </w:r>
      <w:r w:rsidR="00CF5829">
        <w:rPr>
          <w:rFonts w:ascii="Calibri" w:hAnsi="Calibri"/>
        </w:rPr>
        <w:t xml:space="preserve"> et des </w:t>
      </w:r>
      <w:r w:rsidR="00CF5829" w:rsidRPr="00141DDD">
        <w:rPr>
          <w:rFonts w:ascii="Calibri" w:hAnsi="Calibri"/>
        </w:rPr>
        <w:t>sécheresses</w:t>
      </w:r>
      <w:r w:rsidR="00CF5829">
        <w:rPr>
          <w:rFonts w:ascii="Calibri" w:hAnsi="Calibri"/>
        </w:rPr>
        <w:t xml:space="preserve">. Ces outils permettent de prévoir, les évolutions de débit dans les rivières et en particulier les forts et faibles débits qui peuvent être </w:t>
      </w:r>
      <w:r w:rsidR="002155AA">
        <w:rPr>
          <w:rFonts w:ascii="Calibri" w:hAnsi="Calibri"/>
        </w:rPr>
        <w:t xml:space="preserve">synonymes d’inondations ou </w:t>
      </w:r>
      <w:r w:rsidR="009665D3">
        <w:rPr>
          <w:rFonts w:ascii="Calibri" w:hAnsi="Calibri"/>
        </w:rPr>
        <w:t xml:space="preserve">de </w:t>
      </w:r>
      <w:r w:rsidR="002155AA">
        <w:rPr>
          <w:rFonts w:ascii="Calibri" w:hAnsi="Calibri"/>
        </w:rPr>
        <w:t>pénuries d’eau respectivement. Ces outils</w:t>
      </w:r>
      <w:r w:rsidR="00CF5829">
        <w:rPr>
          <w:rFonts w:ascii="Calibri" w:hAnsi="Calibri"/>
        </w:rPr>
        <w:t xml:space="preserve"> ont vocation à être utilisés par les services de l’</w:t>
      </w:r>
      <w:r w:rsidR="00CF5829">
        <w:rPr>
          <w:rFonts w:ascii="Calibri" w:hAnsi="Calibri" w:cs="Calibri"/>
        </w:rPr>
        <w:t>É</w:t>
      </w:r>
      <w:r w:rsidR="00CF5829">
        <w:rPr>
          <w:rFonts w:ascii="Calibri" w:hAnsi="Calibri"/>
        </w:rPr>
        <w:t xml:space="preserve">tat </w:t>
      </w:r>
      <w:r w:rsidR="00B30DF2">
        <w:rPr>
          <w:rFonts w:ascii="Calibri" w:hAnsi="Calibri"/>
        </w:rPr>
        <w:t>et</w:t>
      </w:r>
      <w:r w:rsidR="002155AA">
        <w:rPr>
          <w:rFonts w:ascii="Calibri" w:hAnsi="Calibri"/>
        </w:rPr>
        <w:t xml:space="preserve"> des acteurs socio-économiques </w:t>
      </w:r>
      <w:r w:rsidR="00CF5829">
        <w:rPr>
          <w:rFonts w:ascii="Calibri" w:hAnsi="Calibri"/>
        </w:rPr>
        <w:t xml:space="preserve">pour anticiper </w:t>
      </w:r>
      <w:r w:rsidR="002155AA">
        <w:rPr>
          <w:rFonts w:ascii="Calibri" w:hAnsi="Calibri"/>
        </w:rPr>
        <w:t xml:space="preserve">et limiter </w:t>
      </w:r>
      <w:r w:rsidR="00CF5829">
        <w:rPr>
          <w:rFonts w:ascii="Calibri" w:hAnsi="Calibri"/>
        </w:rPr>
        <w:t>les impacts de ces événements naturels</w:t>
      </w:r>
      <w:r w:rsidR="002155AA">
        <w:rPr>
          <w:rFonts w:ascii="Calibri" w:hAnsi="Calibri"/>
        </w:rPr>
        <w:t xml:space="preserve"> sur les personnes, les biens</w:t>
      </w:r>
      <w:r w:rsidR="006A7DDD">
        <w:rPr>
          <w:rFonts w:ascii="Calibri" w:hAnsi="Calibri"/>
        </w:rPr>
        <w:t>,</w:t>
      </w:r>
      <w:r w:rsidR="002155AA">
        <w:rPr>
          <w:rFonts w:ascii="Calibri" w:hAnsi="Calibri"/>
        </w:rPr>
        <w:t xml:space="preserve"> les infrastructures</w:t>
      </w:r>
      <w:r w:rsidR="006A7DDD">
        <w:rPr>
          <w:rFonts w:ascii="Calibri" w:hAnsi="Calibri"/>
        </w:rPr>
        <w:t xml:space="preserve"> et les activités</w:t>
      </w:r>
      <w:r w:rsidR="002155AA">
        <w:rPr>
          <w:rFonts w:ascii="Calibri" w:hAnsi="Calibri"/>
        </w:rPr>
        <w:t>. Ils</w:t>
      </w:r>
      <w:r w:rsidR="00CF5829">
        <w:rPr>
          <w:rFonts w:ascii="Calibri" w:hAnsi="Calibri"/>
        </w:rPr>
        <w:t xml:space="preserve"> sont en constante évolution grâce aux recherches menées par l’équipe </w:t>
      </w:r>
      <w:r w:rsidR="00141DDD">
        <w:rPr>
          <w:rFonts w:ascii="Calibri" w:hAnsi="Calibri"/>
        </w:rPr>
        <w:t>HYDRO</w:t>
      </w:r>
      <w:r w:rsidR="002155AA">
        <w:rPr>
          <w:rFonts w:ascii="Calibri" w:hAnsi="Calibri"/>
        </w:rPr>
        <w:t xml:space="preserve"> </w:t>
      </w:r>
      <w:r w:rsidR="006A7DDD">
        <w:rPr>
          <w:rFonts w:ascii="Calibri" w:hAnsi="Calibri"/>
        </w:rPr>
        <w:t>avec</w:t>
      </w:r>
      <w:r w:rsidR="00CF5829">
        <w:rPr>
          <w:rFonts w:ascii="Calibri" w:hAnsi="Calibri"/>
        </w:rPr>
        <w:t xml:space="preserve"> ses partenaires scientifiques</w:t>
      </w:r>
      <w:r w:rsidR="002155AA">
        <w:rPr>
          <w:rFonts w:ascii="Calibri" w:hAnsi="Calibri"/>
        </w:rPr>
        <w:t xml:space="preserve">, </w:t>
      </w:r>
      <w:r w:rsidR="00B30DF2">
        <w:rPr>
          <w:rFonts w:ascii="Calibri" w:hAnsi="Calibri"/>
        </w:rPr>
        <w:t xml:space="preserve">opérationnels et </w:t>
      </w:r>
      <w:r w:rsidR="002155AA">
        <w:rPr>
          <w:rFonts w:ascii="Calibri" w:hAnsi="Calibri"/>
        </w:rPr>
        <w:t>institutionnels</w:t>
      </w:r>
      <w:r w:rsidR="00BC0FF8" w:rsidRPr="00BC0FF8">
        <w:rPr>
          <w:rFonts w:ascii="Calibri" w:hAnsi="Calibri"/>
        </w:rPr>
        <w:t>.</w:t>
      </w:r>
    </w:p>
    <w:p w14:paraId="54ED831F" w14:textId="77777777" w:rsidR="00BC0FF8" w:rsidRPr="00487C47" w:rsidRDefault="00BC0FF8" w:rsidP="003A1E23">
      <w:pPr>
        <w:jc w:val="both"/>
        <w:rPr>
          <w:rFonts w:ascii="Calibri" w:hAnsi="Calibri"/>
        </w:rPr>
      </w:pPr>
    </w:p>
    <w:p w14:paraId="36014558" w14:textId="626961DE" w:rsidR="002155AA" w:rsidRPr="002155AA" w:rsidRDefault="002155AA" w:rsidP="002155AA">
      <w:pPr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="001027FF" w:rsidRPr="002155AA">
        <w:rPr>
          <w:rFonts w:ascii="Calibri" w:hAnsi="Calibri"/>
          <w:color w:val="000000"/>
        </w:rPr>
        <w:t xml:space="preserve"> </w:t>
      </w:r>
      <w:r w:rsidRPr="002155AA">
        <w:rPr>
          <w:rFonts w:ascii="Calibri" w:hAnsi="Calibri"/>
          <w:color w:val="000000"/>
        </w:rPr>
        <w:t>Dans ce cadre, vous serez en charge de :</w:t>
      </w:r>
    </w:p>
    <w:p w14:paraId="69CE08AC" w14:textId="5C4572ED" w:rsidR="002155AA" w:rsidRPr="002155AA" w:rsidRDefault="00920BDD" w:rsidP="002155AA">
      <w:pPr>
        <w:numPr>
          <w:ilvl w:val="0"/>
          <w:numId w:val="23"/>
        </w:numPr>
        <w:spacing w:after="120"/>
        <w:ind w:left="714" w:hanging="357"/>
        <w:contextualSpacing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participer</w:t>
      </w:r>
      <w:proofErr w:type="gramEnd"/>
      <w:r w:rsidR="002155AA" w:rsidRPr="002155AA">
        <w:rPr>
          <w:rFonts w:ascii="Calibri" w:hAnsi="Calibri"/>
        </w:rPr>
        <w:t xml:space="preserve"> au développement informatique de</w:t>
      </w:r>
      <w:r w:rsidR="002155AA">
        <w:rPr>
          <w:rFonts w:ascii="Calibri" w:hAnsi="Calibri"/>
        </w:rPr>
        <w:t>s outils de prévision de l’équipe</w:t>
      </w:r>
      <w:r>
        <w:rPr>
          <w:rFonts w:ascii="Calibri" w:hAnsi="Calibri"/>
        </w:rPr>
        <w:t xml:space="preserve"> </w:t>
      </w:r>
      <w:r w:rsidR="00141DDD">
        <w:rPr>
          <w:rFonts w:ascii="Calibri" w:hAnsi="Calibri"/>
        </w:rPr>
        <w:t>HYDRO</w:t>
      </w:r>
      <w:r w:rsidR="002155AA">
        <w:rPr>
          <w:rFonts w:ascii="Calibri" w:hAnsi="Calibri"/>
        </w:rPr>
        <w:t xml:space="preserve">, </w:t>
      </w:r>
      <w:r w:rsidR="002155AA" w:rsidRPr="002155AA">
        <w:rPr>
          <w:rFonts w:ascii="Calibri" w:hAnsi="Calibri"/>
        </w:rPr>
        <w:t>pour y ajouter de nouvelles fonctionnalités</w:t>
      </w:r>
      <w:r w:rsidR="002155AA">
        <w:rPr>
          <w:rFonts w:ascii="Calibri" w:hAnsi="Calibri"/>
        </w:rPr>
        <w:t xml:space="preserve"> </w:t>
      </w:r>
      <w:r w:rsidR="009665D3">
        <w:rPr>
          <w:rFonts w:ascii="Calibri" w:hAnsi="Calibri"/>
        </w:rPr>
        <w:t xml:space="preserve">(liées aux modèles hydrologiques utilisées, à la quantification d’incertitudes ou aux sorties numériques et graphiques des logiciels, etc.) </w:t>
      </w:r>
      <w:r w:rsidR="002155AA">
        <w:rPr>
          <w:rFonts w:ascii="Calibri" w:hAnsi="Calibri"/>
        </w:rPr>
        <w:t xml:space="preserve">et intégrer des résultats de </w:t>
      </w:r>
      <w:r w:rsidR="009665D3">
        <w:rPr>
          <w:rFonts w:ascii="Calibri" w:hAnsi="Calibri"/>
        </w:rPr>
        <w:t xml:space="preserve">travaux de </w:t>
      </w:r>
      <w:r w:rsidR="002155AA">
        <w:rPr>
          <w:rFonts w:ascii="Calibri" w:hAnsi="Calibri"/>
        </w:rPr>
        <w:t>recherche</w:t>
      </w:r>
      <w:r w:rsidR="009665D3">
        <w:rPr>
          <w:rFonts w:ascii="Calibri" w:hAnsi="Calibri"/>
        </w:rPr>
        <w:t xml:space="preserve"> (notamment des thèses menées dans l’équipe), sur la base de codes existants</w:t>
      </w:r>
      <w:r w:rsidR="002155AA">
        <w:rPr>
          <w:rFonts w:ascii="Calibri" w:hAnsi="Calibri"/>
        </w:rPr>
        <w:t> </w:t>
      </w:r>
      <w:r w:rsidR="002155AA" w:rsidRPr="002155AA">
        <w:rPr>
          <w:rFonts w:ascii="Calibri" w:hAnsi="Calibri"/>
        </w:rPr>
        <w:t>;</w:t>
      </w:r>
    </w:p>
    <w:p w14:paraId="437F3CC9" w14:textId="5E33404B" w:rsidR="00920BDD" w:rsidRDefault="00920BDD" w:rsidP="002155AA">
      <w:pPr>
        <w:numPr>
          <w:ilvl w:val="0"/>
          <w:numId w:val="23"/>
        </w:numPr>
        <w:spacing w:after="120"/>
        <w:ind w:left="714" w:hanging="357"/>
        <w:contextualSpacing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contribuer</w:t>
      </w:r>
      <w:proofErr w:type="gramEnd"/>
      <w:r>
        <w:rPr>
          <w:rFonts w:ascii="Calibri" w:hAnsi="Calibri"/>
        </w:rPr>
        <w:t xml:space="preserve"> à l’application de ces outils sur </w:t>
      </w:r>
      <w:r w:rsidR="009665D3">
        <w:rPr>
          <w:rFonts w:ascii="Calibri" w:hAnsi="Calibri"/>
        </w:rPr>
        <w:t xml:space="preserve">des bassins versants français ou à l’étranger (bassins particuliers ou larges échantillons), et à leur évaluation avec des critères numériques et graphiques orientés sur les objectifs de prévision (anticipation, franchissement de seuils, etc.), </w:t>
      </w:r>
      <w:r>
        <w:rPr>
          <w:rFonts w:ascii="Calibri" w:hAnsi="Calibri"/>
        </w:rPr>
        <w:t xml:space="preserve">dans le cadre des projets partenariaux menés au sein de l’équipe </w:t>
      </w:r>
      <w:r w:rsidR="00141DDD">
        <w:rPr>
          <w:rFonts w:ascii="Calibri" w:hAnsi="Calibri"/>
        </w:rPr>
        <w:t>HYDRO</w:t>
      </w:r>
      <w:r>
        <w:rPr>
          <w:rFonts w:ascii="Calibri" w:hAnsi="Calibri"/>
        </w:rPr>
        <w:t> ;</w:t>
      </w:r>
    </w:p>
    <w:p w14:paraId="5F5352DC" w14:textId="6ED0DCAF" w:rsidR="002155AA" w:rsidRPr="002155AA" w:rsidRDefault="006A7DDD" w:rsidP="002155AA">
      <w:pPr>
        <w:numPr>
          <w:ilvl w:val="0"/>
          <w:numId w:val="23"/>
        </w:numPr>
        <w:spacing w:after="120"/>
        <w:ind w:left="714" w:hanging="357"/>
        <w:contextualSpacing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participer</w:t>
      </w:r>
      <w:proofErr w:type="gramEnd"/>
      <w:r>
        <w:rPr>
          <w:rFonts w:ascii="Calibri" w:hAnsi="Calibri"/>
        </w:rPr>
        <w:t xml:space="preserve"> aux réunions des projets relatifs à l’évolution </w:t>
      </w:r>
      <w:r w:rsidR="001D1A5A">
        <w:rPr>
          <w:rFonts w:ascii="Calibri" w:hAnsi="Calibri"/>
        </w:rPr>
        <w:t xml:space="preserve">et l’application </w:t>
      </w:r>
      <w:r>
        <w:rPr>
          <w:rFonts w:ascii="Calibri" w:hAnsi="Calibri"/>
        </w:rPr>
        <w:t>de ces outils</w:t>
      </w:r>
      <w:r w:rsidR="009665D3">
        <w:rPr>
          <w:rFonts w:ascii="Calibri" w:hAnsi="Calibri"/>
        </w:rPr>
        <w:t xml:space="preserve"> (notamment avec les acteurs de la prévision opérationnelle des crues et des étiages en France)</w:t>
      </w:r>
      <w:r>
        <w:rPr>
          <w:rFonts w:ascii="Calibri" w:hAnsi="Calibri"/>
        </w:rPr>
        <w:t xml:space="preserve">, </w:t>
      </w:r>
      <w:r w:rsidR="009665D3">
        <w:rPr>
          <w:rFonts w:ascii="Calibri" w:hAnsi="Calibri"/>
        </w:rPr>
        <w:t xml:space="preserve">à la collecte et l’analyse des retours d’expérience dans le cadre des groupes utilisateurs, </w:t>
      </w:r>
      <w:r>
        <w:rPr>
          <w:rFonts w:ascii="Calibri" w:hAnsi="Calibri"/>
        </w:rPr>
        <w:t xml:space="preserve">et à </w:t>
      </w:r>
      <w:r w:rsidR="009665D3">
        <w:rPr>
          <w:rFonts w:ascii="Calibri" w:hAnsi="Calibri"/>
        </w:rPr>
        <w:t xml:space="preserve">la </w:t>
      </w:r>
      <w:r>
        <w:rPr>
          <w:rFonts w:ascii="Calibri" w:hAnsi="Calibri"/>
        </w:rPr>
        <w:t xml:space="preserve">valorisation </w:t>
      </w:r>
      <w:r w:rsidR="009665D3">
        <w:rPr>
          <w:rFonts w:ascii="Calibri" w:hAnsi="Calibri"/>
        </w:rPr>
        <w:t xml:space="preserve">et la diffusion des résultats </w:t>
      </w:r>
      <w:r>
        <w:rPr>
          <w:rFonts w:ascii="Calibri" w:hAnsi="Calibri"/>
        </w:rPr>
        <w:t xml:space="preserve">dans le cadre de communications (séminaires, web, etc.) </w:t>
      </w:r>
      <w:r w:rsidR="00B30DF2">
        <w:rPr>
          <w:rFonts w:ascii="Calibri" w:hAnsi="Calibri"/>
        </w:rPr>
        <w:t>et</w:t>
      </w:r>
      <w:r>
        <w:rPr>
          <w:rFonts w:ascii="Calibri" w:hAnsi="Calibri"/>
        </w:rPr>
        <w:t xml:space="preserve"> articles techniques</w:t>
      </w:r>
      <w:r w:rsidR="00920BDD">
        <w:rPr>
          <w:rFonts w:ascii="Calibri" w:hAnsi="Calibri"/>
        </w:rPr>
        <w:t>.</w:t>
      </w:r>
    </w:p>
    <w:p w14:paraId="0885E7CC" w14:textId="77777777" w:rsidR="00920BDD" w:rsidRDefault="00920BDD" w:rsidP="00920BDD">
      <w:pPr>
        <w:spacing w:after="120"/>
        <w:contextualSpacing/>
        <w:jc w:val="both"/>
        <w:rPr>
          <w:rFonts w:ascii="Calibri" w:hAnsi="Calibri"/>
        </w:rPr>
      </w:pPr>
    </w:p>
    <w:p w14:paraId="15970832" w14:textId="0323585F" w:rsidR="00BC0FF8" w:rsidRDefault="00BC0FF8" w:rsidP="00BC0FF8">
      <w:pPr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487C47">
        <w:rPr>
          <w:rFonts w:ascii="Calibri" w:hAnsi="Calibri"/>
          <w:color w:val="99CC00"/>
        </w:rPr>
        <w:t xml:space="preserve"> </w:t>
      </w:r>
      <w:r w:rsidRPr="00BC0FF8">
        <w:rPr>
          <w:rFonts w:ascii="Calibri" w:hAnsi="Calibri"/>
          <w:color w:val="000000"/>
        </w:rPr>
        <w:t xml:space="preserve">Vous </w:t>
      </w:r>
      <w:r w:rsidR="006A7DDD">
        <w:rPr>
          <w:rFonts w:ascii="Calibri" w:hAnsi="Calibri"/>
          <w:color w:val="000000"/>
        </w:rPr>
        <w:t xml:space="preserve">travaillerez directement avec les personnes de l’équipe </w:t>
      </w:r>
      <w:r w:rsidR="00141DDD">
        <w:rPr>
          <w:rFonts w:ascii="Calibri" w:hAnsi="Calibri"/>
          <w:color w:val="000000"/>
        </w:rPr>
        <w:t>HYDRO</w:t>
      </w:r>
      <w:r w:rsidR="006A7DDD">
        <w:rPr>
          <w:rFonts w:ascii="Calibri" w:hAnsi="Calibri"/>
          <w:color w:val="000000"/>
        </w:rPr>
        <w:t xml:space="preserve"> pilotant le développement de ces outils, et </w:t>
      </w:r>
      <w:r w:rsidRPr="00BC0FF8">
        <w:rPr>
          <w:rFonts w:ascii="Calibri" w:hAnsi="Calibri"/>
          <w:color w:val="000000"/>
        </w:rPr>
        <w:t xml:space="preserve">serez </w:t>
      </w:r>
      <w:proofErr w:type="spellStart"/>
      <w:proofErr w:type="gramStart"/>
      <w:r w:rsidRPr="00BC0FF8">
        <w:rPr>
          <w:rFonts w:ascii="Calibri" w:hAnsi="Calibri"/>
          <w:color w:val="000000"/>
        </w:rPr>
        <w:t>amené.e</w:t>
      </w:r>
      <w:proofErr w:type="spellEnd"/>
      <w:proofErr w:type="gramEnd"/>
      <w:r w:rsidRPr="00BC0FF8">
        <w:rPr>
          <w:rFonts w:ascii="Calibri" w:hAnsi="Calibri"/>
          <w:color w:val="000000"/>
        </w:rPr>
        <w:t xml:space="preserve"> à échanger avec </w:t>
      </w:r>
      <w:r w:rsidR="00920BDD">
        <w:rPr>
          <w:rFonts w:ascii="Calibri" w:hAnsi="Calibri"/>
          <w:color w:val="000000"/>
        </w:rPr>
        <w:t xml:space="preserve">les </w:t>
      </w:r>
      <w:r w:rsidR="0082002D">
        <w:rPr>
          <w:rFonts w:ascii="Calibri" w:hAnsi="Calibri"/>
          <w:color w:val="000000"/>
        </w:rPr>
        <w:t xml:space="preserve">diverses personnes de l’équipe impliquées dans les recherches sur la prévision. Vous interagirez également avec les </w:t>
      </w:r>
      <w:r w:rsidR="00920BDD">
        <w:rPr>
          <w:rFonts w:ascii="Calibri" w:hAnsi="Calibri"/>
          <w:color w:val="000000"/>
        </w:rPr>
        <w:t xml:space="preserve">partenaires </w:t>
      </w:r>
      <w:r w:rsidR="006A7DDD">
        <w:rPr>
          <w:rFonts w:ascii="Calibri" w:hAnsi="Calibri"/>
          <w:color w:val="000000"/>
        </w:rPr>
        <w:t xml:space="preserve">scientifiques de l’équipe et </w:t>
      </w:r>
      <w:r w:rsidR="001D1A5A">
        <w:rPr>
          <w:rFonts w:ascii="Calibri" w:hAnsi="Calibri"/>
          <w:color w:val="000000"/>
        </w:rPr>
        <w:t xml:space="preserve">les </w:t>
      </w:r>
      <w:r w:rsidR="006A7DDD">
        <w:rPr>
          <w:rFonts w:ascii="Calibri" w:hAnsi="Calibri"/>
          <w:color w:val="000000"/>
        </w:rPr>
        <w:t>utilisateurs</w:t>
      </w:r>
      <w:r w:rsidRPr="00BC0FF8">
        <w:rPr>
          <w:rFonts w:ascii="Calibri" w:hAnsi="Calibri"/>
          <w:color w:val="000000"/>
        </w:rPr>
        <w:t xml:space="preserve"> </w:t>
      </w:r>
      <w:r w:rsidR="006A7DDD">
        <w:rPr>
          <w:rFonts w:ascii="Calibri" w:hAnsi="Calibri"/>
          <w:color w:val="000000"/>
        </w:rPr>
        <w:t xml:space="preserve">de ces outils, </w:t>
      </w:r>
      <w:r w:rsidRPr="00BC0FF8">
        <w:rPr>
          <w:rFonts w:ascii="Calibri" w:hAnsi="Calibri"/>
          <w:color w:val="000000"/>
        </w:rPr>
        <w:t xml:space="preserve">pour </w:t>
      </w:r>
      <w:r w:rsidR="006A7DDD">
        <w:rPr>
          <w:rFonts w:ascii="Calibri" w:hAnsi="Calibri"/>
          <w:color w:val="000000"/>
        </w:rPr>
        <w:t xml:space="preserve">assurer des développements en adéquation avec les </w:t>
      </w:r>
      <w:r w:rsidR="0082002D">
        <w:rPr>
          <w:rFonts w:ascii="Calibri" w:hAnsi="Calibri"/>
          <w:color w:val="000000"/>
        </w:rPr>
        <w:t xml:space="preserve">productions scientifiques et les </w:t>
      </w:r>
      <w:r w:rsidR="006A7DDD">
        <w:rPr>
          <w:rFonts w:ascii="Calibri" w:hAnsi="Calibri"/>
          <w:color w:val="000000"/>
        </w:rPr>
        <w:t xml:space="preserve">besoins </w:t>
      </w:r>
      <w:r w:rsidR="0082002D">
        <w:rPr>
          <w:rFonts w:ascii="Calibri" w:hAnsi="Calibri"/>
          <w:color w:val="000000"/>
        </w:rPr>
        <w:t>opérationnels</w:t>
      </w:r>
      <w:r w:rsidRPr="00BC0FF8">
        <w:rPr>
          <w:rFonts w:ascii="Calibri" w:hAnsi="Calibri"/>
          <w:color w:val="000000"/>
        </w:rPr>
        <w:t xml:space="preserve">. </w:t>
      </w:r>
      <w:r w:rsidR="00141DDD">
        <w:rPr>
          <w:rFonts w:ascii="Calibri" w:hAnsi="Calibri"/>
          <w:color w:val="000000"/>
        </w:rPr>
        <w:t xml:space="preserve">Des déplacements occasionnels </w:t>
      </w:r>
      <w:r w:rsidR="00CF02E7">
        <w:rPr>
          <w:rFonts w:ascii="Calibri" w:hAnsi="Calibri"/>
          <w:color w:val="000000"/>
        </w:rPr>
        <w:t xml:space="preserve">(2 à 3 fois par an) </w:t>
      </w:r>
      <w:r w:rsidR="00141DDD">
        <w:rPr>
          <w:rFonts w:ascii="Calibri" w:hAnsi="Calibri"/>
          <w:color w:val="000000"/>
        </w:rPr>
        <w:t>en France seront possibles dans le cadre de vos travaux.</w:t>
      </w:r>
    </w:p>
    <w:p w14:paraId="10896A8B" w14:textId="77777777" w:rsidR="00BC0FF8" w:rsidRPr="00487C47" w:rsidRDefault="00BC0FF8" w:rsidP="00BC0FF8">
      <w:pPr>
        <w:jc w:val="both"/>
        <w:rPr>
          <w:rFonts w:ascii="Calibri" w:hAnsi="Calibri"/>
          <w:sz w:val="18"/>
          <w:szCs w:val="18"/>
        </w:rPr>
      </w:pPr>
    </w:p>
    <w:p w14:paraId="13A8656F" w14:textId="199D188A" w:rsidR="00975988" w:rsidRPr="00487C47" w:rsidRDefault="00955401" w:rsidP="00975988">
      <w:pPr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7F78D90" wp14:editId="6711314C">
                <wp:simplePos x="0" y="0"/>
                <wp:positionH relativeFrom="column">
                  <wp:posOffset>2417445</wp:posOffset>
                </wp:positionH>
                <wp:positionV relativeFrom="paragraph">
                  <wp:posOffset>-27305</wp:posOffset>
                </wp:positionV>
                <wp:extent cx="3771900" cy="257175"/>
                <wp:effectExtent l="0" t="0" r="0" b="0"/>
                <wp:wrapNone/>
                <wp:docPr id="18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257175"/>
                          <a:chOff x="5291" y="2843"/>
                          <a:chExt cx="5640" cy="405"/>
                        </a:xfrm>
                      </wpg:grpSpPr>
                      <wps:wsp>
                        <wps:cNvPr id="1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291" y="2998"/>
                            <a:ext cx="5640" cy="75"/>
                          </a:xfrm>
                          <a:prstGeom prst="rect">
                            <a:avLst/>
                          </a:prstGeom>
                          <a:solidFill>
                            <a:srgbClr val="00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950" y="2843"/>
                            <a:ext cx="879" cy="405"/>
                            <a:chOff x="9060" y="3195"/>
                            <a:chExt cx="1290" cy="405"/>
                          </a:xfrm>
                        </wpg:grpSpPr>
                        <wps:wsp>
                          <wps:cNvPr id="21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0" y="319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55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50" y="324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60" y="321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60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08165" id="Group 44" o:spid="_x0000_s1026" style="position:absolute;margin-left:190.35pt;margin-top:-2.15pt;width:297pt;height:20.25pt;z-index:251655168" coordorigin="5291,2843" coordsize="56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">
                <v:rect id="Rectangle 45" o:spid="_x0000_s1027" style="position:absolute;left:5291;top:2998;width:56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" fillcolor="#008c8e" stroked="f" strokecolor="#9c0"/>
                <v:group id="Group 46" o:spid="_x0000_s1028" style="position:absolute;left:9950;top:2843;width:879;height:405" coordorigin="9060,3195" coordsize="129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Line 47" o:spid="_x0000_s1029" style="position:absolute;visibility:visible;mso-wrap-style:square" from="9600,3195" to="9600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" stroked="f" strokecolor="white" strokeweight="2.25pt"/>
                  <v:line id="Line 48" o:spid="_x0000_s1030" style="position:absolute;visibility:visible;mso-wrap-style:square" from="10155,3225" to="10155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" stroked="f" strokecolor="white" strokeweight="2.25pt"/>
                  <v:line id="Line 49" o:spid="_x0000_s1031" style="position:absolute;visibility:visible;mso-wrap-style:square" from="10350,3240" to="1035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" stroked="f" strokecolor="white" strokeweight="2.25pt"/>
                  <v:line id="Line 50" o:spid="_x0000_s1032" style="position:absolute;visibility:visible;mso-wrap-style:square" from="9060,3210" to="9060,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" stroked="f" strokecolor="white" strokeweight="2.25pt"/>
                  <v:line id="Line 51" o:spid="_x0000_s1033" style="position:absolute;visibility:visible;mso-wrap-style:square" from="9960,3225" to="9960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" stroked="f" strokecolor="white" strokeweight="2.25pt"/>
                </v:group>
              </v:group>
            </w:pict>
          </mc:Fallback>
        </mc:AlternateContent>
      </w:r>
      <w:r w:rsidR="009626CF" w:rsidRPr="00487C47">
        <w:rPr>
          <w:rFonts w:ascii="Calibri" w:hAnsi="Calibri"/>
          <w:b/>
          <w:bCs/>
          <w:sz w:val="24"/>
          <w:szCs w:val="24"/>
        </w:rPr>
        <w:t>LE PROFIL QUE NOUS RECHERCHONS</w:t>
      </w:r>
    </w:p>
    <w:p w14:paraId="3E48194F" w14:textId="77777777" w:rsidR="00975988" w:rsidRPr="00487C47" w:rsidRDefault="00975988" w:rsidP="00975988">
      <w:pPr>
        <w:jc w:val="both"/>
        <w:rPr>
          <w:rFonts w:ascii="Calibri" w:hAnsi="Calibri"/>
        </w:rPr>
      </w:pPr>
    </w:p>
    <w:p w14:paraId="6EFFB833" w14:textId="77777777" w:rsidR="00325FA1" w:rsidRDefault="00975988" w:rsidP="00286F20">
      <w:pPr>
        <w:jc w:val="both"/>
        <w:rPr>
          <w:rFonts w:ascii="Calibri" w:hAnsi="Calibri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487C47">
        <w:rPr>
          <w:rFonts w:ascii="Calibri" w:hAnsi="Calibri"/>
          <w:color w:val="99CC00"/>
        </w:rPr>
        <w:t xml:space="preserve"> </w:t>
      </w:r>
      <w:r w:rsidR="00613D17" w:rsidRPr="00075337">
        <w:rPr>
          <w:rFonts w:ascii="Calibri" w:hAnsi="Calibri"/>
        </w:rPr>
        <w:t>Formation recommandée</w:t>
      </w:r>
      <w:r w:rsidR="00450EEE" w:rsidRPr="00487C47">
        <w:rPr>
          <w:rFonts w:ascii="Calibri" w:hAnsi="Calibri"/>
          <w:color w:val="99CC00"/>
        </w:rPr>
        <w:t xml:space="preserve"> </w:t>
      </w:r>
      <w:r w:rsidR="00613D17" w:rsidRPr="00487C47">
        <w:rPr>
          <w:rFonts w:ascii="Calibri" w:hAnsi="Calibri"/>
        </w:rPr>
        <w:t>:</w:t>
      </w:r>
      <w:r w:rsidR="00325FA1">
        <w:rPr>
          <w:rFonts w:ascii="Calibri" w:hAnsi="Calibri"/>
        </w:rPr>
        <w:t xml:space="preserve"> </w:t>
      </w:r>
    </w:p>
    <w:p w14:paraId="634A67D3" w14:textId="314EC502" w:rsidR="00613D17" w:rsidRPr="00487C47" w:rsidRDefault="00BC0FF8" w:rsidP="00286F20">
      <w:pPr>
        <w:numPr>
          <w:ilvl w:val="0"/>
          <w:numId w:val="23"/>
        </w:numPr>
        <w:spacing w:after="120"/>
        <w:jc w:val="both"/>
        <w:rPr>
          <w:rFonts w:ascii="Calibri" w:hAnsi="Calibri"/>
        </w:rPr>
      </w:pPr>
      <w:r w:rsidRPr="00BC0FF8">
        <w:rPr>
          <w:rFonts w:ascii="Calibri" w:hAnsi="Calibri"/>
        </w:rPr>
        <w:t>Diplôme niveau M2 ou équivalent</w:t>
      </w:r>
      <w:r w:rsidR="00753971">
        <w:rPr>
          <w:rFonts w:ascii="Calibri" w:hAnsi="Calibri"/>
        </w:rPr>
        <w:t xml:space="preserve"> </w:t>
      </w:r>
      <w:r w:rsidRPr="00BC0FF8">
        <w:rPr>
          <w:rFonts w:ascii="Calibri" w:hAnsi="Calibri"/>
        </w:rPr>
        <w:t xml:space="preserve">dans le domaine </w:t>
      </w:r>
      <w:r w:rsidR="00B30DF2">
        <w:rPr>
          <w:rFonts w:ascii="Calibri" w:hAnsi="Calibri"/>
        </w:rPr>
        <w:t>de l’hydro-informatique, de l’hydrologie ou des sciences de la Terre</w:t>
      </w:r>
      <w:r w:rsidR="001D1A5A">
        <w:rPr>
          <w:rFonts w:ascii="Calibri" w:hAnsi="Calibri"/>
        </w:rPr>
        <w:t>.</w:t>
      </w:r>
    </w:p>
    <w:p w14:paraId="387DE7B0" w14:textId="52791919" w:rsidR="00325FA1" w:rsidRDefault="00975988" w:rsidP="00286F20">
      <w:pPr>
        <w:jc w:val="both"/>
        <w:rPr>
          <w:rFonts w:ascii="Calibri" w:hAnsi="Calibri"/>
        </w:rPr>
      </w:pPr>
      <w:r w:rsidRPr="00422329">
        <w:rPr>
          <w:rFonts w:ascii="Calibri" w:hAnsi="Calibri"/>
          <w:color w:val="008C8E"/>
        </w:rPr>
        <w:lastRenderedPageBreak/>
        <w:sym w:font="Wingdings 2" w:char="F0A1"/>
      </w:r>
      <w:r w:rsidRPr="00487C47">
        <w:rPr>
          <w:rFonts w:ascii="Calibri" w:hAnsi="Calibri"/>
          <w:color w:val="99CC00"/>
        </w:rPr>
        <w:t xml:space="preserve"> </w:t>
      </w:r>
      <w:r w:rsidR="00613D17" w:rsidRPr="00075337">
        <w:rPr>
          <w:rFonts w:ascii="Calibri" w:hAnsi="Calibri"/>
        </w:rPr>
        <w:t>Co</w:t>
      </w:r>
      <w:r w:rsidR="00394B6A">
        <w:rPr>
          <w:rFonts w:ascii="Calibri" w:hAnsi="Calibri"/>
        </w:rPr>
        <w:t xml:space="preserve">mpétences </w:t>
      </w:r>
      <w:r w:rsidR="00054624">
        <w:rPr>
          <w:rFonts w:ascii="Calibri" w:hAnsi="Calibri"/>
        </w:rPr>
        <w:t>et expérience requises</w:t>
      </w:r>
      <w:r w:rsidR="00E133A9" w:rsidRPr="00075337">
        <w:rPr>
          <w:rFonts w:ascii="Calibri" w:hAnsi="Calibri"/>
        </w:rPr>
        <w:t> </w:t>
      </w:r>
      <w:r w:rsidR="00C86E8B" w:rsidRPr="00075337">
        <w:rPr>
          <w:rFonts w:ascii="Calibri" w:hAnsi="Calibri"/>
        </w:rPr>
        <w:t>:</w:t>
      </w:r>
    </w:p>
    <w:p w14:paraId="6973D045" w14:textId="5753A58C" w:rsidR="00B30DF2" w:rsidRDefault="00E42A5C" w:rsidP="00B30DF2">
      <w:pPr>
        <w:numPr>
          <w:ilvl w:val="0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>Très b</w:t>
      </w:r>
      <w:r w:rsidR="00B30DF2">
        <w:rPr>
          <w:rFonts w:ascii="Calibri" w:hAnsi="Calibri"/>
        </w:rPr>
        <w:t xml:space="preserve">onne maitrise et goût pour la </w:t>
      </w:r>
      <w:r w:rsidR="00B30DF2" w:rsidRPr="00BC0FF8">
        <w:rPr>
          <w:rFonts w:ascii="Calibri" w:hAnsi="Calibri"/>
        </w:rPr>
        <w:t>programmation informatique</w:t>
      </w:r>
      <w:r w:rsidR="00B30DF2">
        <w:rPr>
          <w:rFonts w:ascii="Calibri" w:hAnsi="Calibri"/>
        </w:rPr>
        <w:t xml:space="preserve">, avec une expérience probante dans un </w:t>
      </w:r>
      <w:r w:rsidR="00141DDD">
        <w:rPr>
          <w:rFonts w:ascii="Calibri" w:hAnsi="Calibri"/>
        </w:rPr>
        <w:t xml:space="preserve">ou plusieurs </w:t>
      </w:r>
      <w:r w:rsidR="00B30DF2">
        <w:rPr>
          <w:rFonts w:ascii="Calibri" w:hAnsi="Calibri"/>
        </w:rPr>
        <w:t xml:space="preserve">des langages suivants : </w:t>
      </w:r>
      <w:r w:rsidR="00B30DF2" w:rsidRPr="00BC0FF8">
        <w:rPr>
          <w:rFonts w:ascii="Calibri" w:hAnsi="Calibri"/>
        </w:rPr>
        <w:t>R</w:t>
      </w:r>
      <w:r w:rsidR="00B30DF2">
        <w:rPr>
          <w:rFonts w:ascii="Calibri" w:hAnsi="Calibri"/>
        </w:rPr>
        <w:t>, Fortran, Python, C ou C++ ;</w:t>
      </w:r>
    </w:p>
    <w:p w14:paraId="76270806" w14:textId="4D5026A0" w:rsidR="00B30DF2" w:rsidRDefault="00141DDD" w:rsidP="00B30DF2">
      <w:pPr>
        <w:numPr>
          <w:ilvl w:val="0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>Connaissances en hydrologie et en modélisation</w:t>
      </w:r>
      <w:r w:rsidR="001D1A5A">
        <w:rPr>
          <w:rFonts w:ascii="Calibri" w:hAnsi="Calibri"/>
        </w:rPr>
        <w:t xml:space="preserve"> environnementale</w:t>
      </w:r>
      <w:r>
        <w:rPr>
          <w:rFonts w:ascii="Calibri" w:hAnsi="Calibri"/>
        </w:rPr>
        <w:t> </w:t>
      </w:r>
      <w:r w:rsidR="00B30DF2" w:rsidRPr="00BC0FF8">
        <w:rPr>
          <w:rFonts w:ascii="Calibri" w:hAnsi="Calibri"/>
        </w:rPr>
        <w:t>;</w:t>
      </w:r>
    </w:p>
    <w:p w14:paraId="083C6B09" w14:textId="77777777" w:rsidR="00394B6A" w:rsidRDefault="00141DDD" w:rsidP="00141DDD">
      <w:pPr>
        <w:numPr>
          <w:ilvl w:val="0"/>
          <w:numId w:val="21"/>
        </w:numPr>
        <w:jc w:val="both"/>
        <w:rPr>
          <w:rFonts w:ascii="Calibri" w:hAnsi="Calibri"/>
        </w:rPr>
      </w:pPr>
      <w:r w:rsidRPr="00BC0FF8">
        <w:rPr>
          <w:rFonts w:ascii="Calibri" w:hAnsi="Calibri"/>
        </w:rPr>
        <w:t>Goût pour le travail en équipe</w:t>
      </w:r>
      <w:r w:rsidR="00394B6A">
        <w:rPr>
          <w:rFonts w:ascii="Calibri" w:hAnsi="Calibri"/>
        </w:rPr>
        <w:t xml:space="preserve"> et les collaborations ;</w:t>
      </w:r>
    </w:p>
    <w:p w14:paraId="45976764" w14:textId="3136C695" w:rsidR="00141DDD" w:rsidRPr="00BC0FF8" w:rsidRDefault="00394B6A" w:rsidP="00141DDD">
      <w:pPr>
        <w:numPr>
          <w:ilvl w:val="0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Autonomie, </w:t>
      </w:r>
      <w:r w:rsidR="00CF02E7">
        <w:rPr>
          <w:rFonts w:ascii="Calibri" w:hAnsi="Calibri"/>
        </w:rPr>
        <w:t xml:space="preserve">rigueur, </w:t>
      </w:r>
      <w:r>
        <w:rPr>
          <w:rFonts w:ascii="Calibri" w:hAnsi="Calibri"/>
        </w:rPr>
        <w:t>curiosité, créativité</w:t>
      </w:r>
      <w:r w:rsidR="00141DDD">
        <w:rPr>
          <w:rFonts w:ascii="Calibri" w:hAnsi="Calibri"/>
        </w:rPr>
        <w:t>.</w:t>
      </w:r>
    </w:p>
    <w:p w14:paraId="731AA8EE" w14:textId="77777777" w:rsidR="00B30DF2" w:rsidRDefault="00B30DF2" w:rsidP="00B30DF2">
      <w:pPr>
        <w:jc w:val="both"/>
        <w:rPr>
          <w:rFonts w:ascii="Calibri" w:hAnsi="Calibri"/>
        </w:rPr>
      </w:pPr>
    </w:p>
    <w:p w14:paraId="3987FBBF" w14:textId="6D98B533" w:rsidR="00B30DF2" w:rsidRPr="00B30DF2" w:rsidRDefault="00B30DF2" w:rsidP="00B30DF2">
      <w:pPr>
        <w:jc w:val="both"/>
        <w:rPr>
          <w:rFonts w:ascii="Calibri" w:hAnsi="Calibri"/>
        </w:rPr>
      </w:pPr>
      <w:r w:rsidRPr="00422329">
        <w:rPr>
          <w:color w:val="008C8E"/>
        </w:rPr>
        <w:sym w:font="Wingdings 2" w:char="F0A1"/>
      </w:r>
      <w:r w:rsidRPr="00B30DF2">
        <w:rPr>
          <w:rFonts w:ascii="Calibri" w:hAnsi="Calibri"/>
          <w:color w:val="99CC00"/>
        </w:rPr>
        <w:t xml:space="preserve"> </w:t>
      </w:r>
      <w:r w:rsidR="00394B6A" w:rsidRPr="00394B6A">
        <w:rPr>
          <w:rFonts w:ascii="Calibri" w:hAnsi="Calibri"/>
        </w:rPr>
        <w:t xml:space="preserve">Un </w:t>
      </w:r>
      <w:r w:rsidR="00CF02E7">
        <w:rPr>
          <w:rFonts w:ascii="Calibri" w:hAnsi="Calibri"/>
        </w:rPr>
        <w:t xml:space="preserve">ou plusieurs </w:t>
      </w:r>
      <w:r w:rsidR="00394B6A" w:rsidRPr="00394B6A">
        <w:rPr>
          <w:rFonts w:ascii="Calibri" w:hAnsi="Calibri"/>
        </w:rPr>
        <w:t xml:space="preserve">des </w:t>
      </w:r>
      <w:r w:rsidR="00394B6A">
        <w:rPr>
          <w:rFonts w:ascii="Calibri" w:hAnsi="Calibri"/>
        </w:rPr>
        <w:t>points suivants</w:t>
      </w:r>
      <w:r>
        <w:rPr>
          <w:rFonts w:ascii="Calibri" w:hAnsi="Calibri"/>
        </w:rPr>
        <w:t xml:space="preserve"> serai</w:t>
      </w:r>
      <w:r w:rsidR="00CF02E7">
        <w:rPr>
          <w:rFonts w:ascii="Calibri" w:hAnsi="Calibri"/>
        </w:rPr>
        <w:t>en</w:t>
      </w:r>
      <w:r>
        <w:rPr>
          <w:rFonts w:ascii="Calibri" w:hAnsi="Calibri"/>
        </w:rPr>
        <w:t>t un plus pour votre candidature</w:t>
      </w:r>
      <w:r w:rsidRPr="00B30DF2">
        <w:rPr>
          <w:rFonts w:ascii="Calibri" w:hAnsi="Calibri"/>
        </w:rPr>
        <w:t> :</w:t>
      </w:r>
    </w:p>
    <w:p w14:paraId="62CEBA35" w14:textId="6957BEF0" w:rsidR="00141DDD" w:rsidRDefault="00141DDD" w:rsidP="00B30DF2">
      <w:pPr>
        <w:numPr>
          <w:ilvl w:val="0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>Expérience dans le développement de logiciels scientifiques ;</w:t>
      </w:r>
    </w:p>
    <w:p w14:paraId="6C3DD063" w14:textId="68884FAB" w:rsidR="00B30DF2" w:rsidRDefault="00B30DF2" w:rsidP="00B30DF2">
      <w:pPr>
        <w:numPr>
          <w:ilvl w:val="0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>Expérience dans l’utilisation d</w:t>
      </w:r>
      <w:r w:rsidR="001D1A5A">
        <w:rPr>
          <w:rFonts w:ascii="Calibri" w:hAnsi="Calibri"/>
        </w:rPr>
        <w:t>’</w:t>
      </w:r>
      <w:r w:rsidRPr="00BC0FF8">
        <w:rPr>
          <w:rFonts w:ascii="Calibri" w:hAnsi="Calibri"/>
        </w:rPr>
        <w:t xml:space="preserve">outils de programmation collaboratifs (de type </w:t>
      </w:r>
      <w:proofErr w:type="spellStart"/>
      <w:r w:rsidRPr="00BC0FF8">
        <w:rPr>
          <w:rFonts w:ascii="Calibri" w:hAnsi="Calibri"/>
        </w:rPr>
        <w:t>GitLab</w:t>
      </w:r>
      <w:proofErr w:type="spellEnd"/>
      <w:r w:rsidRPr="00BC0FF8">
        <w:rPr>
          <w:rFonts w:ascii="Calibri" w:hAnsi="Calibri"/>
        </w:rPr>
        <w:t>)</w:t>
      </w:r>
      <w:r>
        <w:rPr>
          <w:rFonts w:ascii="Calibri" w:hAnsi="Calibri"/>
        </w:rPr>
        <w:t> ;</w:t>
      </w:r>
    </w:p>
    <w:p w14:paraId="7B362AFC" w14:textId="472EED2C" w:rsidR="00141DDD" w:rsidRDefault="00141DDD" w:rsidP="00B30DF2">
      <w:pPr>
        <w:numPr>
          <w:ilvl w:val="0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>Expérience dans l’implémentation de modèles hydrologiques sur des cas d’études ;</w:t>
      </w:r>
    </w:p>
    <w:p w14:paraId="4BAA1C0B" w14:textId="62CAA364" w:rsidR="00B30DF2" w:rsidRDefault="00B30DF2" w:rsidP="00B30DF2">
      <w:pPr>
        <w:numPr>
          <w:ilvl w:val="0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>Connaissance des problématiques de prévision opérationnelle des crues ou des sécheresses</w:t>
      </w:r>
      <w:r w:rsidR="00141DDD">
        <w:rPr>
          <w:rFonts w:ascii="Calibri" w:hAnsi="Calibri"/>
        </w:rPr>
        <w:t xml:space="preserve"> et des acteurs dans ces domaines</w:t>
      </w:r>
      <w:r>
        <w:rPr>
          <w:rFonts w:ascii="Calibri" w:hAnsi="Calibri"/>
        </w:rPr>
        <w:t> ;</w:t>
      </w:r>
    </w:p>
    <w:p w14:paraId="0C992028" w14:textId="77777777" w:rsidR="00BC0FF8" w:rsidRDefault="00BC0FF8" w:rsidP="00BC0FF8">
      <w:pPr>
        <w:numPr>
          <w:ilvl w:val="0"/>
          <w:numId w:val="21"/>
        </w:numPr>
        <w:jc w:val="both"/>
        <w:rPr>
          <w:rFonts w:ascii="Calibri" w:hAnsi="Calibri"/>
        </w:rPr>
      </w:pPr>
      <w:r w:rsidRPr="00BC0FF8">
        <w:rPr>
          <w:rFonts w:ascii="Calibri" w:hAnsi="Calibri"/>
        </w:rPr>
        <w:t>Bonne compréhension orale et écrite de l'anglais scientifique.</w:t>
      </w:r>
    </w:p>
    <w:p w14:paraId="6AAE4C4C" w14:textId="25E1B2EF" w:rsidR="00DA3B60" w:rsidRPr="008C6C6B" w:rsidRDefault="00955401" w:rsidP="00DA3B6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FE9312" wp14:editId="6F979951">
                <wp:simplePos x="0" y="0"/>
                <wp:positionH relativeFrom="column">
                  <wp:posOffset>1752600</wp:posOffset>
                </wp:positionH>
                <wp:positionV relativeFrom="paragraph">
                  <wp:posOffset>105410</wp:posOffset>
                </wp:positionV>
                <wp:extent cx="4363720" cy="257175"/>
                <wp:effectExtent l="0" t="0" r="0" b="0"/>
                <wp:wrapNone/>
                <wp:docPr id="10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3720" cy="257175"/>
                          <a:chOff x="5291" y="2843"/>
                          <a:chExt cx="5640" cy="405"/>
                        </a:xfrm>
                      </wpg:grpSpPr>
                      <wps:wsp>
                        <wps:cNvPr id="11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5291" y="2998"/>
                            <a:ext cx="5640" cy="75"/>
                          </a:xfrm>
                          <a:prstGeom prst="rect">
                            <a:avLst/>
                          </a:prstGeom>
                          <a:solidFill>
                            <a:srgbClr val="00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59"/>
                        <wpg:cNvGrpSpPr>
                          <a:grpSpLocks/>
                        </wpg:cNvGrpSpPr>
                        <wpg:grpSpPr bwMode="auto">
                          <a:xfrm>
                            <a:off x="9950" y="2843"/>
                            <a:ext cx="879" cy="405"/>
                            <a:chOff x="9060" y="3195"/>
                            <a:chExt cx="1290" cy="405"/>
                          </a:xfrm>
                        </wpg:grpSpPr>
                        <wps:wsp>
                          <wps:cNvPr id="13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0" y="319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55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50" y="324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60" y="321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60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38E75" id="Group 257" o:spid="_x0000_s1026" style="position:absolute;margin-left:138pt;margin-top:8.3pt;width:343.6pt;height:20.25pt;z-index:251660288" coordorigin="5291,2843" coordsize="56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">
                <v:rect id="Rectangle 258" o:spid="_x0000_s1027" style="position:absolute;left:5291;top:2998;width:56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" fillcolor="#008c8e" stroked="f" strokecolor="#9c0"/>
                <v:group id="Group 259" o:spid="_x0000_s1028" style="position:absolute;left:9950;top:2843;width:879;height:405" coordorigin="9060,3195" coordsize="129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60" o:spid="_x0000_s1029" style="position:absolute;visibility:visible;mso-wrap-style:square" from="9600,3195" to="9600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" stroked="f" strokecolor="white" strokeweight="2.25pt"/>
                  <v:line id="Line 261" o:spid="_x0000_s1030" style="position:absolute;visibility:visible;mso-wrap-style:square" from="10155,3225" to="10155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" stroked="f" strokecolor="white" strokeweight="2.25pt"/>
                  <v:line id="Line 262" o:spid="_x0000_s1031" style="position:absolute;visibility:visible;mso-wrap-style:square" from="10350,3240" to="1035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" stroked="f" strokecolor="white" strokeweight="2.25pt"/>
                  <v:line id="Line 263" o:spid="_x0000_s1032" style="position:absolute;visibility:visible;mso-wrap-style:square" from="9060,3210" to="9060,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" stroked="f" strokecolor="white" strokeweight="2.25pt"/>
                  <v:line id="Line 264" o:spid="_x0000_s1033" style="position:absolute;visibility:visible;mso-wrap-style:square" from="9960,3225" to="9960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" stroked="f" strokecolor="white" strokeweight="2.25pt"/>
                </v:group>
              </v:group>
            </w:pict>
          </mc:Fallback>
        </mc:AlternateContent>
      </w:r>
    </w:p>
    <w:p w14:paraId="3BB1F180" w14:textId="77777777" w:rsidR="00DA3B60" w:rsidRPr="00487C47" w:rsidRDefault="00DA3B60" w:rsidP="00DA3B60">
      <w:pPr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VOTRE EQUIPE D’ACCUEIL</w:t>
      </w:r>
    </w:p>
    <w:p w14:paraId="348A98F0" w14:textId="77777777" w:rsidR="00DA3B60" w:rsidRPr="00487C47" w:rsidRDefault="00DA3B60" w:rsidP="00DA3B60">
      <w:pPr>
        <w:jc w:val="both"/>
        <w:rPr>
          <w:rFonts w:ascii="Calibri" w:hAnsi="Calibri"/>
        </w:rPr>
      </w:pPr>
    </w:p>
    <w:p w14:paraId="2871A258" w14:textId="07AB5B2A" w:rsidR="000C5A6D" w:rsidRDefault="00DA3B60" w:rsidP="00DA3B60">
      <w:pPr>
        <w:jc w:val="both"/>
        <w:rPr>
          <w:rFonts w:ascii="Calibri" w:hAnsi="Calibri"/>
          <w:color w:val="000000"/>
        </w:rPr>
      </w:pPr>
      <w:r w:rsidRPr="008E18D8">
        <w:rPr>
          <w:rFonts w:ascii="Calibri" w:hAnsi="Calibri" w:cs="Calibri"/>
          <w:color w:val="008C8E"/>
        </w:rPr>
        <w:sym w:font="Wingdings 2" w:char="F0A1"/>
      </w:r>
      <w:r w:rsidRPr="008E18D8">
        <w:rPr>
          <w:rFonts w:ascii="Calibri" w:hAnsi="Calibri" w:cs="Calibri"/>
          <w:color w:val="99CC00"/>
        </w:rPr>
        <w:t xml:space="preserve"> </w:t>
      </w:r>
      <w:r w:rsidR="00BC0FF8" w:rsidRPr="00BC0FF8">
        <w:rPr>
          <w:rFonts w:ascii="Calibri" w:hAnsi="Calibri"/>
          <w:color w:val="000000"/>
        </w:rPr>
        <w:t xml:space="preserve">Vous exercerez votre activité au sein de l’unité de recherche Hydrosystèmes Continentaux Anthropisés : Ressources, Risques, Restauration (UR HYCAR), et serez </w:t>
      </w:r>
      <w:proofErr w:type="spellStart"/>
      <w:proofErr w:type="gramStart"/>
      <w:r w:rsidR="00BC0FF8" w:rsidRPr="00BC0FF8">
        <w:rPr>
          <w:rFonts w:ascii="Calibri" w:hAnsi="Calibri"/>
          <w:color w:val="000000"/>
        </w:rPr>
        <w:t>rattaché.e</w:t>
      </w:r>
      <w:proofErr w:type="spellEnd"/>
      <w:proofErr w:type="gramEnd"/>
      <w:r w:rsidR="00BC0FF8" w:rsidRPr="00BC0FF8">
        <w:rPr>
          <w:rFonts w:ascii="Calibri" w:hAnsi="Calibri"/>
          <w:color w:val="000000"/>
        </w:rPr>
        <w:t xml:space="preserve"> à l’équipe Hydrologie de bassins versants (HYDRO). L’UR </w:t>
      </w:r>
      <w:hyperlink r:id="rId9" w:history="1">
        <w:r w:rsidR="00BC0FF8">
          <w:rPr>
            <w:rStyle w:val="Lienhypertexte"/>
            <w:rFonts w:ascii="Calibri" w:hAnsi="Calibri"/>
            <w:color w:val="008C8E"/>
          </w:rPr>
          <w:t>HYCAR</w:t>
        </w:r>
      </w:hyperlink>
      <w:r w:rsidR="00BC0FF8" w:rsidRPr="00BC0FF8">
        <w:rPr>
          <w:rFonts w:ascii="Calibri" w:hAnsi="Calibri"/>
          <w:color w:val="000000"/>
        </w:rPr>
        <w:t xml:space="preserve"> regroupe une </w:t>
      </w:r>
      <w:r w:rsidR="001D1A5A">
        <w:rPr>
          <w:rFonts w:ascii="Calibri" w:hAnsi="Calibri"/>
          <w:color w:val="000000"/>
        </w:rPr>
        <w:t>cinqu</w:t>
      </w:r>
      <w:r w:rsidR="00BC0FF8" w:rsidRPr="00BC0FF8">
        <w:rPr>
          <w:rFonts w:ascii="Calibri" w:hAnsi="Calibri"/>
          <w:color w:val="000000"/>
        </w:rPr>
        <w:t xml:space="preserve">antaine de personnes et rassemble trois équipes avec des compétences en observation et modélisation, autour de l’hydrologie et des risques hydro-climatiques, des sciences du sol et des aménagements hydro-agricoles, et de l’écologie des cours d’eau. </w:t>
      </w:r>
      <w:r w:rsidR="000C5A6D">
        <w:rPr>
          <w:rFonts w:ascii="Calibri" w:hAnsi="Calibri"/>
          <w:color w:val="000000"/>
        </w:rPr>
        <w:t>Les valeurs de l’unité HYCAR sont l’intégrité, la coopération et l’ouverture.</w:t>
      </w:r>
    </w:p>
    <w:p w14:paraId="3301E3EF" w14:textId="18DE6FBF" w:rsidR="00DA3B60" w:rsidRDefault="00BC0FF8" w:rsidP="00DA3B60">
      <w:pPr>
        <w:jc w:val="both"/>
        <w:rPr>
          <w:rFonts w:ascii="Calibri" w:hAnsi="Calibri"/>
          <w:color w:val="000000"/>
        </w:rPr>
      </w:pPr>
      <w:r w:rsidRPr="00BC0FF8">
        <w:rPr>
          <w:rFonts w:ascii="Calibri" w:hAnsi="Calibri"/>
          <w:color w:val="000000"/>
        </w:rPr>
        <w:t>L’équipe</w:t>
      </w:r>
      <w:r w:rsidR="001D1A5A">
        <w:rPr>
          <w:rFonts w:ascii="Calibri" w:hAnsi="Calibri"/>
          <w:color w:val="000000"/>
        </w:rPr>
        <w:t xml:space="preserve"> Hydrologie des bassins versants</w:t>
      </w:r>
      <w:r w:rsidRPr="00BC0FF8">
        <w:rPr>
          <w:rFonts w:ascii="Calibri" w:hAnsi="Calibri"/>
          <w:color w:val="000000"/>
        </w:rPr>
        <w:t xml:space="preserve"> </w:t>
      </w:r>
      <w:hyperlink r:id="rId10" w:history="1">
        <w:r w:rsidRPr="008E18D8">
          <w:rPr>
            <w:rStyle w:val="Lienhypertexte"/>
            <w:rFonts w:ascii="Calibri" w:hAnsi="Calibri"/>
            <w:color w:val="008C8E"/>
          </w:rPr>
          <w:t>HYDRO</w:t>
        </w:r>
      </w:hyperlink>
      <w:r w:rsidRPr="00BC0FF8">
        <w:rPr>
          <w:rFonts w:ascii="Calibri" w:hAnsi="Calibri"/>
          <w:color w:val="000000"/>
        </w:rPr>
        <w:t xml:space="preserve"> mène des recherches dans le domaine de la modélisation hydrologique à différentes échelles spatiales et temporelles, et du développement de chaînes de prévisions et de projections hydrologiques. </w:t>
      </w:r>
      <w:r w:rsidR="00141DDD">
        <w:rPr>
          <w:rFonts w:ascii="Calibri" w:hAnsi="Calibri"/>
          <w:color w:val="000000"/>
        </w:rPr>
        <w:t xml:space="preserve">Elle développe notamment le logiciel </w:t>
      </w:r>
      <w:hyperlink r:id="rId11" w:history="1">
        <w:r w:rsidR="00141DDD" w:rsidRPr="00141DDD">
          <w:rPr>
            <w:rStyle w:val="Lienhypertexte"/>
            <w:rFonts w:ascii="Calibri" w:hAnsi="Calibri"/>
            <w:color w:val="008C8E"/>
          </w:rPr>
          <w:t>GRP</w:t>
        </w:r>
      </w:hyperlink>
      <w:r w:rsidR="00141DDD">
        <w:rPr>
          <w:rFonts w:ascii="Calibri" w:hAnsi="Calibri"/>
          <w:color w:val="000000"/>
        </w:rPr>
        <w:t xml:space="preserve"> pour la prévision opérationnelle des crues, en lien avec</w:t>
      </w:r>
      <w:r w:rsidR="00753971">
        <w:rPr>
          <w:rFonts w:ascii="Calibri" w:hAnsi="Calibri"/>
          <w:color w:val="000000"/>
        </w:rPr>
        <w:t xml:space="preserve"> le réseau national de prévision </w:t>
      </w:r>
      <w:proofErr w:type="spellStart"/>
      <w:r w:rsidR="00753971">
        <w:rPr>
          <w:rFonts w:ascii="Calibri" w:hAnsi="Calibri"/>
          <w:color w:val="000000"/>
        </w:rPr>
        <w:t>Vigicrues</w:t>
      </w:r>
      <w:proofErr w:type="spellEnd"/>
      <w:r w:rsidR="00753971">
        <w:rPr>
          <w:rFonts w:ascii="Calibri" w:hAnsi="Calibri"/>
          <w:color w:val="000000"/>
        </w:rPr>
        <w:t xml:space="preserve">. Elle développe également la plateforme </w:t>
      </w:r>
      <w:hyperlink r:id="rId12" w:history="1">
        <w:r w:rsidR="00141DDD" w:rsidRPr="00141DDD">
          <w:rPr>
            <w:rStyle w:val="Lienhypertexte"/>
            <w:rFonts w:ascii="Calibri" w:hAnsi="Calibri"/>
            <w:color w:val="008C8E"/>
          </w:rPr>
          <w:t>PREMHYCE</w:t>
        </w:r>
      </w:hyperlink>
      <w:r w:rsidR="00141DDD">
        <w:rPr>
          <w:rFonts w:ascii="Calibri" w:hAnsi="Calibri"/>
          <w:color w:val="000000"/>
        </w:rPr>
        <w:t xml:space="preserve"> </w:t>
      </w:r>
      <w:r w:rsidR="00753971">
        <w:rPr>
          <w:rFonts w:ascii="Calibri" w:hAnsi="Calibri"/>
          <w:color w:val="000000"/>
        </w:rPr>
        <w:t>pour la prévision opérationnelle des étiages, en partenariat scientifique avec le BRGM, EDF, Météo-France et l’Université de Lorraine, et en lien avec l’Office français de la Biodiversité (OFB) et la Direction de l’eau et de la biodiversité (DEB).</w:t>
      </w:r>
    </w:p>
    <w:p w14:paraId="16DF97E7" w14:textId="77777777" w:rsidR="00BC0FF8" w:rsidRDefault="00955401" w:rsidP="00BC0FF8">
      <w:pPr>
        <w:autoSpaceDE w:val="0"/>
        <w:autoSpaceDN w:val="0"/>
        <w:adjustRightInd w:val="0"/>
        <w:spacing w:after="1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5CF77F" wp14:editId="4E1FDF75">
                <wp:simplePos x="0" y="0"/>
                <wp:positionH relativeFrom="column">
                  <wp:posOffset>2159635</wp:posOffset>
                </wp:positionH>
                <wp:positionV relativeFrom="paragraph">
                  <wp:posOffset>241300</wp:posOffset>
                </wp:positionV>
                <wp:extent cx="3961765" cy="257175"/>
                <wp:effectExtent l="0" t="0" r="0" b="0"/>
                <wp:wrapNone/>
                <wp:docPr id="1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1765" cy="257175"/>
                          <a:chOff x="5291" y="2843"/>
                          <a:chExt cx="5640" cy="405"/>
                        </a:xfrm>
                      </wpg:grpSpPr>
                      <wps:wsp>
                        <wps:cNvPr id="3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5291" y="2998"/>
                            <a:ext cx="5640" cy="75"/>
                          </a:xfrm>
                          <a:prstGeom prst="rect">
                            <a:avLst/>
                          </a:prstGeom>
                          <a:solidFill>
                            <a:srgbClr val="008C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99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235"/>
                        <wpg:cNvGrpSpPr>
                          <a:grpSpLocks/>
                        </wpg:cNvGrpSpPr>
                        <wpg:grpSpPr bwMode="auto">
                          <a:xfrm>
                            <a:off x="9950" y="2843"/>
                            <a:ext cx="879" cy="405"/>
                            <a:chOff x="9060" y="3195"/>
                            <a:chExt cx="1290" cy="405"/>
                          </a:xfrm>
                        </wpg:grpSpPr>
                        <wps:wsp>
                          <wps:cNvPr id="5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00" y="319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55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50" y="324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60" y="3210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960" y="3225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8575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304C0" id="Group 233" o:spid="_x0000_s1026" style="position:absolute;margin-left:170.05pt;margin-top:19pt;width:311.95pt;height:20.25pt;z-index:251659264" coordorigin="5291,2843" coordsize="564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">
                <v:rect id="Rectangle 234" o:spid="_x0000_s1027" style="position:absolute;left:5291;top:2998;width:564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" fillcolor="#008c8e" stroked="f" strokecolor="#9c0"/>
                <v:group id="Group 235" o:spid="_x0000_s1028" style="position:absolute;left:9950;top:2843;width:879;height:405" coordorigin="9060,3195" coordsize="129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236" o:spid="_x0000_s1029" style="position:absolute;visibility:visible;mso-wrap-style:square" from="9600,3195" to="9600,3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" stroked="f" strokecolor="white" strokeweight="2.25pt"/>
                  <v:line id="Line 237" o:spid="_x0000_s1030" style="position:absolute;visibility:visible;mso-wrap-style:square" from="10155,3225" to="10155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" stroked="f" strokecolor="white" strokeweight="2.25pt"/>
                  <v:line id="Line 238" o:spid="_x0000_s1031" style="position:absolute;visibility:visible;mso-wrap-style:square" from="10350,3240" to="1035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" stroked="f" strokecolor="white" strokeweight="2.25pt"/>
                  <v:line id="Line 239" o:spid="_x0000_s1032" style="position:absolute;visibility:visible;mso-wrap-style:square" from="9060,3210" to="9060,3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" stroked="f" strokecolor="white" strokeweight="2.25pt"/>
                  <v:line id="Line 240" o:spid="_x0000_s1033" style="position:absolute;visibility:visible;mso-wrap-style:square" from="9960,3225" to="9960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" stroked="f" strokecolor="white" strokeweight="2.25pt"/>
                </v:group>
              </v:group>
            </w:pict>
          </mc:Fallback>
        </mc:AlternateContent>
      </w:r>
    </w:p>
    <w:p w14:paraId="1AD4B2EE" w14:textId="00CB6B4A" w:rsidR="00104BBE" w:rsidRPr="00487C47" w:rsidRDefault="00104BBE" w:rsidP="00BC0FF8">
      <w:pPr>
        <w:autoSpaceDE w:val="0"/>
        <w:autoSpaceDN w:val="0"/>
        <w:adjustRightInd w:val="0"/>
        <w:spacing w:after="12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VOTRE QUALITE DE VIE </w:t>
      </w:r>
      <w:r>
        <w:rPr>
          <w:rFonts w:ascii="Calibri" w:hAnsi="Calibri" w:cs="Calibri"/>
          <w:b/>
          <w:bCs/>
          <w:sz w:val="24"/>
          <w:szCs w:val="24"/>
        </w:rPr>
        <w:t>À</w:t>
      </w:r>
      <w:r>
        <w:rPr>
          <w:rFonts w:ascii="Calibri" w:hAnsi="Calibri"/>
          <w:b/>
          <w:bCs/>
          <w:sz w:val="24"/>
          <w:szCs w:val="24"/>
        </w:rPr>
        <w:t xml:space="preserve"> INRAE</w:t>
      </w:r>
    </w:p>
    <w:p w14:paraId="6CE10E4E" w14:textId="77777777" w:rsidR="00104BBE" w:rsidRDefault="00104BBE" w:rsidP="00104BBE">
      <w:pPr>
        <w:jc w:val="both"/>
        <w:rPr>
          <w:rFonts w:ascii="Calibri" w:hAnsi="Calibri"/>
        </w:rPr>
      </w:pPr>
    </w:p>
    <w:p w14:paraId="10EEA8DF" w14:textId="77777777" w:rsidR="00104BBE" w:rsidRDefault="00104BBE" w:rsidP="00104BBE">
      <w:pPr>
        <w:jc w:val="both"/>
        <w:rPr>
          <w:rFonts w:ascii="Calibri" w:hAnsi="Calibri"/>
        </w:rPr>
      </w:pPr>
      <w:r w:rsidRPr="0086730D">
        <w:rPr>
          <w:rFonts w:ascii="Calibri" w:hAnsi="Calibri"/>
        </w:rPr>
        <w:t xml:space="preserve">En rejoignant INRAE, vous </w:t>
      </w:r>
      <w:r>
        <w:rPr>
          <w:rFonts w:ascii="Calibri" w:hAnsi="Calibri"/>
        </w:rPr>
        <w:t xml:space="preserve">pourrez </w:t>
      </w:r>
      <w:r w:rsidRPr="0086730D">
        <w:rPr>
          <w:rFonts w:ascii="Calibri" w:hAnsi="Calibri"/>
        </w:rPr>
        <w:t>bénéficie</w:t>
      </w:r>
      <w:r>
        <w:rPr>
          <w:rFonts w:ascii="Calibri" w:hAnsi="Calibri"/>
        </w:rPr>
        <w:t>r </w:t>
      </w:r>
      <w:r w:rsidRPr="0086730D">
        <w:rPr>
          <w:rFonts w:ascii="Calibri" w:hAnsi="Calibri"/>
        </w:rPr>
        <w:t>:</w:t>
      </w:r>
    </w:p>
    <w:p w14:paraId="2ED12118" w14:textId="77777777" w:rsidR="00104BBE" w:rsidRDefault="00104BBE" w:rsidP="00104BBE">
      <w:pPr>
        <w:jc w:val="both"/>
        <w:rPr>
          <w:rFonts w:ascii="Calibri" w:hAnsi="Calibri"/>
        </w:rPr>
      </w:pPr>
    </w:p>
    <w:p w14:paraId="27EF6465" w14:textId="77777777" w:rsidR="00104BBE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de</w:t>
      </w:r>
      <w:proofErr w:type="gramEnd"/>
      <w:r>
        <w:rPr>
          <w:rFonts w:ascii="Calibri" w:hAnsi="Calibri"/>
          <w:color w:val="000000"/>
        </w:rPr>
        <w:t xml:space="preserve"> jusqu’à </w:t>
      </w:r>
      <w:r w:rsidRPr="00A0142E">
        <w:rPr>
          <w:rFonts w:ascii="Calibri" w:hAnsi="Calibri"/>
          <w:color w:val="000000"/>
        </w:rPr>
        <w:t xml:space="preserve">30 jours de congés + 15 </w:t>
      </w:r>
      <w:r>
        <w:rPr>
          <w:rFonts w:ascii="Calibri" w:hAnsi="Calibri"/>
          <w:color w:val="000000"/>
        </w:rPr>
        <w:t>RTT par an ;</w:t>
      </w:r>
    </w:p>
    <w:p w14:paraId="25EB45E4" w14:textId="77777777" w:rsidR="00104BBE" w:rsidRPr="00A0142E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873338">
        <w:rPr>
          <w:rFonts w:ascii="Calibri" w:hAnsi="Calibri"/>
        </w:rPr>
        <w:t xml:space="preserve"> </w:t>
      </w:r>
      <w:proofErr w:type="gramStart"/>
      <w:r w:rsidRPr="00873338">
        <w:rPr>
          <w:rFonts w:ascii="Calibri" w:hAnsi="Calibri"/>
        </w:rPr>
        <w:t>d’une</w:t>
      </w:r>
      <w:proofErr w:type="gramEnd"/>
      <w:r w:rsidRPr="00873338">
        <w:rPr>
          <w:rFonts w:ascii="Calibri" w:hAnsi="Calibri"/>
        </w:rPr>
        <w:t xml:space="preserve"> </w:t>
      </w:r>
      <w:r w:rsidRPr="006849FA">
        <w:rPr>
          <w:rFonts w:ascii="Calibri" w:hAnsi="Calibri"/>
          <w:color w:val="000000"/>
        </w:rPr>
        <w:t xml:space="preserve">possibilité de télétravail </w:t>
      </w:r>
      <w:r>
        <w:rPr>
          <w:rFonts w:ascii="Calibri" w:hAnsi="Calibri"/>
          <w:color w:val="000000"/>
        </w:rPr>
        <w:t>allant jusqu’à</w:t>
      </w:r>
      <w:r w:rsidRPr="006849FA">
        <w:rPr>
          <w:rFonts w:ascii="Calibri" w:hAnsi="Calibri"/>
          <w:color w:val="000000"/>
        </w:rPr>
        <w:t xml:space="preserve"> deux jours par semaine</w:t>
      </w:r>
      <w:r>
        <w:rPr>
          <w:rFonts w:ascii="Calibri" w:hAnsi="Calibri"/>
          <w:color w:val="000000"/>
        </w:rPr>
        <w:t xml:space="preserve"> (</w:t>
      </w:r>
      <w:r>
        <w:rPr>
          <w:rFonts w:ascii="Calibri" w:hAnsi="Calibri"/>
        </w:rPr>
        <w:t>sous réserve de compatibilité avec les travaux prévus)</w:t>
      </w:r>
      <w:r>
        <w:rPr>
          <w:rFonts w:ascii="Calibri" w:hAnsi="Calibri"/>
          <w:color w:val="000000"/>
        </w:rPr>
        <w:t> ;</w:t>
      </w:r>
    </w:p>
    <w:p w14:paraId="4DE51571" w14:textId="6E02B58F" w:rsidR="00104BBE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 xml:space="preserve"> </w:t>
      </w:r>
      <w:proofErr w:type="gramStart"/>
      <w:r w:rsidRPr="00A0142E">
        <w:rPr>
          <w:rFonts w:ascii="Calibri" w:hAnsi="Calibri"/>
          <w:color w:val="000000"/>
        </w:rPr>
        <w:t>d'une</w:t>
      </w:r>
      <w:proofErr w:type="gramEnd"/>
      <w:r w:rsidR="00753971">
        <w:rPr>
          <w:rFonts w:ascii="Calibri" w:hAnsi="Calibri"/>
          <w:color w:val="000000"/>
        </w:rPr>
        <w:t xml:space="preserve"> </w:t>
      </w:r>
      <w:r w:rsidRPr="00A0142E">
        <w:rPr>
          <w:rFonts w:ascii="Calibri" w:hAnsi="Calibri"/>
          <w:color w:val="000000"/>
        </w:rPr>
        <w:t>restauration</w:t>
      </w:r>
      <w:r w:rsidR="00753971">
        <w:rPr>
          <w:rFonts w:ascii="Calibri" w:hAnsi="Calibri"/>
          <w:color w:val="000000"/>
        </w:rPr>
        <w:t xml:space="preserve"> </w:t>
      </w:r>
      <w:r w:rsidRPr="00A0142E">
        <w:rPr>
          <w:rFonts w:ascii="Calibri" w:hAnsi="Calibri"/>
          <w:color w:val="000000"/>
        </w:rPr>
        <w:t>collective</w:t>
      </w:r>
      <w:r>
        <w:rPr>
          <w:rFonts w:ascii="Calibri" w:hAnsi="Calibri"/>
          <w:color w:val="000000"/>
        </w:rPr>
        <w:t xml:space="preserve"> subventionnée pour le déjeuner ;</w:t>
      </w:r>
    </w:p>
    <w:p w14:paraId="6874732E" w14:textId="5F015E30" w:rsidR="00104BBE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 xml:space="preserve"> </w:t>
      </w:r>
      <w:proofErr w:type="gramStart"/>
      <w:r>
        <w:rPr>
          <w:rFonts w:ascii="Calibri" w:hAnsi="Calibri"/>
          <w:color w:val="000000"/>
        </w:rPr>
        <w:t>d’une</w:t>
      </w:r>
      <w:proofErr w:type="gramEnd"/>
      <w:r>
        <w:rPr>
          <w:rFonts w:ascii="Calibri" w:hAnsi="Calibri"/>
          <w:color w:val="000000"/>
        </w:rPr>
        <w:t xml:space="preserve"> </w:t>
      </w:r>
      <w:r w:rsidRPr="00873338">
        <w:rPr>
          <w:rFonts w:ascii="Calibri" w:hAnsi="Calibri"/>
          <w:color w:val="000000"/>
        </w:rPr>
        <w:t xml:space="preserve">prise en charge à hauteur de </w:t>
      </w:r>
      <w:r w:rsidR="00753971">
        <w:rPr>
          <w:rFonts w:ascii="Calibri" w:hAnsi="Calibri"/>
          <w:color w:val="000000"/>
        </w:rPr>
        <w:t>7</w:t>
      </w:r>
      <w:r w:rsidRPr="00873338">
        <w:rPr>
          <w:rFonts w:ascii="Calibri" w:hAnsi="Calibri"/>
          <w:color w:val="000000"/>
        </w:rPr>
        <w:t>5 % du titre de transport</w:t>
      </w:r>
      <w:r>
        <w:rPr>
          <w:rFonts w:ascii="Calibri" w:hAnsi="Calibri"/>
          <w:color w:val="000000"/>
        </w:rPr>
        <w:t xml:space="preserve">, avec un </w:t>
      </w:r>
      <w:hyperlink r:id="rId13" w:history="1">
        <w:r w:rsidRPr="00873338">
          <w:rPr>
            <w:rStyle w:val="Lienhypertexte"/>
            <w:rFonts w:ascii="Calibri" w:hAnsi="Calibri"/>
            <w:color w:val="008C8E"/>
          </w:rPr>
          <w:t>accès du site</w:t>
        </w:r>
      </w:hyperlink>
      <w:r>
        <w:rPr>
          <w:rFonts w:ascii="Calibri" w:hAnsi="Calibri"/>
          <w:color w:val="000000"/>
        </w:rPr>
        <w:t xml:space="preserve"> aisé par les </w:t>
      </w:r>
      <w:r w:rsidRPr="00873338">
        <w:rPr>
          <w:rFonts w:ascii="Calibri" w:hAnsi="Calibri"/>
          <w:color w:val="000000"/>
        </w:rPr>
        <w:t>transports en commun</w:t>
      </w:r>
      <w:r>
        <w:rPr>
          <w:rFonts w:ascii="Calibri" w:hAnsi="Calibri"/>
          <w:color w:val="000000"/>
        </w:rPr>
        <w:t> ;</w:t>
      </w:r>
    </w:p>
    <w:p w14:paraId="56739176" w14:textId="77777777" w:rsidR="00104BBE" w:rsidRDefault="00104BBE" w:rsidP="000C5A6D">
      <w:pPr>
        <w:ind w:left="182" w:hanging="182"/>
        <w:jc w:val="both"/>
        <w:rPr>
          <w:rFonts w:ascii="Calibri" w:hAnsi="Calibri"/>
        </w:rPr>
      </w:pPr>
      <w:r w:rsidRPr="00422329">
        <w:rPr>
          <w:rFonts w:ascii="Calibri" w:hAnsi="Calibri"/>
          <w:color w:val="008C8E"/>
        </w:rPr>
        <w:sym w:font="Wingdings 2" w:char="F0A1"/>
      </w:r>
      <w:r>
        <w:rPr>
          <w:rFonts w:ascii="Calibri" w:hAnsi="Calibri"/>
          <w:color w:val="008C8E"/>
        </w:rPr>
        <w:t xml:space="preserve"> </w:t>
      </w:r>
      <w:proofErr w:type="gramStart"/>
      <w:r>
        <w:rPr>
          <w:rFonts w:ascii="Calibri" w:hAnsi="Calibri"/>
        </w:rPr>
        <w:t>d’un</w:t>
      </w:r>
      <w:proofErr w:type="gramEnd"/>
      <w:r>
        <w:rPr>
          <w:rFonts w:ascii="Calibri" w:hAnsi="Calibri"/>
        </w:rPr>
        <w:t xml:space="preserve"> forfait Mobilité durable s</w:t>
      </w:r>
      <w:r w:rsidRPr="00873338">
        <w:rPr>
          <w:rFonts w:ascii="Calibri" w:hAnsi="Calibri"/>
        </w:rPr>
        <w:t>i vous utilisez, pour vos déplacements domicile/travail, un vélo personnel ou que vous pratiquez le covoiturage</w:t>
      </w:r>
      <w:r>
        <w:rPr>
          <w:rFonts w:ascii="Calibri" w:hAnsi="Calibri"/>
        </w:rPr>
        <w:t> ;</w:t>
      </w:r>
    </w:p>
    <w:p w14:paraId="6D110562" w14:textId="7AC515D5" w:rsidR="000C5A6D" w:rsidRDefault="000C5A6D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> </w:t>
      </w:r>
      <w:proofErr w:type="gramStart"/>
      <w:r>
        <w:rPr>
          <w:rFonts w:ascii="Calibri" w:hAnsi="Calibri"/>
          <w:color w:val="000000"/>
        </w:rPr>
        <w:t>d’un</w:t>
      </w:r>
      <w:proofErr w:type="gramEnd"/>
      <w:r>
        <w:rPr>
          <w:rFonts w:ascii="Calibri" w:hAnsi="Calibri"/>
          <w:color w:val="000000"/>
        </w:rPr>
        <w:t xml:space="preserve"> engagement de l’établissement sur l’é</w:t>
      </w:r>
      <w:r w:rsidRPr="000C5A6D">
        <w:rPr>
          <w:rFonts w:ascii="Calibri" w:hAnsi="Calibri"/>
          <w:color w:val="000000"/>
        </w:rPr>
        <w:t>galité</w:t>
      </w:r>
      <w:r>
        <w:rPr>
          <w:rFonts w:ascii="Calibri" w:hAnsi="Calibri"/>
          <w:color w:val="000000"/>
        </w:rPr>
        <w:t xml:space="preserve"> et la d</w:t>
      </w:r>
      <w:r w:rsidRPr="000C5A6D">
        <w:rPr>
          <w:rFonts w:ascii="Calibri" w:hAnsi="Calibri"/>
          <w:color w:val="000000"/>
        </w:rPr>
        <w:t>iversité</w:t>
      </w:r>
      <w:r>
        <w:rPr>
          <w:rFonts w:ascii="Calibri" w:hAnsi="Calibri"/>
          <w:color w:val="000000"/>
        </w:rPr>
        <w:t xml:space="preserve"> (</w:t>
      </w:r>
      <w:r w:rsidRPr="000C5A6D">
        <w:rPr>
          <w:rFonts w:ascii="Calibri" w:hAnsi="Calibri"/>
          <w:color w:val="000000"/>
        </w:rPr>
        <w:t>Label Alliance</w:t>
      </w:r>
      <w:r>
        <w:rPr>
          <w:rFonts w:ascii="Calibri" w:hAnsi="Calibri"/>
          <w:color w:val="000000"/>
        </w:rPr>
        <w:t>) et sur l’accueil de personnes en situation de handicap ;</w:t>
      </w:r>
    </w:p>
    <w:p w14:paraId="5985D392" w14:textId="736E7401" w:rsidR="000C5A6D" w:rsidRDefault="000C5A6D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> </w:t>
      </w:r>
      <w:proofErr w:type="gramStart"/>
      <w:r>
        <w:rPr>
          <w:rFonts w:ascii="Calibri" w:hAnsi="Calibri"/>
          <w:color w:val="000000"/>
        </w:rPr>
        <w:t>d’un</w:t>
      </w:r>
      <w:proofErr w:type="gramEnd"/>
      <w:r>
        <w:rPr>
          <w:rFonts w:ascii="Calibri" w:hAnsi="Calibri"/>
          <w:color w:val="000000"/>
        </w:rPr>
        <w:t xml:space="preserve"> engagement de l’établissement sur la qualité de vie au travail et sur la responsabilité sociale et environnementale (RSE) ;</w:t>
      </w:r>
    </w:p>
    <w:p w14:paraId="2AA04F55" w14:textId="77777777" w:rsidR="00104BBE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> </w:t>
      </w:r>
      <w:hyperlink r:id="rId14" w:history="1">
        <w:proofErr w:type="gramStart"/>
        <w:r w:rsidRPr="000E5925">
          <w:rPr>
            <w:rStyle w:val="Lienhypertexte"/>
            <w:rFonts w:ascii="Calibri" w:hAnsi="Calibri"/>
            <w:color w:val="008C8E"/>
          </w:rPr>
          <w:t>d'activités</w:t>
        </w:r>
        <w:proofErr w:type="gramEnd"/>
        <w:r w:rsidRPr="000E5925">
          <w:rPr>
            <w:rStyle w:val="Lienhypertexte"/>
            <w:rFonts w:ascii="Calibri" w:hAnsi="Calibri"/>
            <w:color w:val="008C8E"/>
          </w:rPr>
          <w:t> sportives et culturelles</w:t>
        </w:r>
      </w:hyperlink>
      <w:r>
        <w:rPr>
          <w:rFonts w:ascii="Calibri" w:hAnsi="Calibri"/>
          <w:color w:val="008C8E"/>
        </w:rPr>
        <w:t xml:space="preserve"> </w:t>
      </w:r>
      <w:r>
        <w:rPr>
          <w:rFonts w:ascii="Calibri" w:hAnsi="Calibri"/>
        </w:rPr>
        <w:t>(terrains de sport intra-muros, piscine et parcs à proximité)</w:t>
      </w:r>
      <w:r w:rsidRPr="00A0142E">
        <w:rPr>
          <w:rFonts w:ascii="Calibri" w:hAnsi="Calibri"/>
          <w:color w:val="000000"/>
        </w:rPr>
        <w:t> ;</w:t>
      </w:r>
    </w:p>
    <w:p w14:paraId="63104632" w14:textId="77777777" w:rsidR="00104BBE" w:rsidRPr="00A0142E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> </w:t>
      </w:r>
      <w:hyperlink r:id="rId15" w:anchor="soutien-parentalite" w:history="1">
        <w:proofErr w:type="gramStart"/>
        <w:r w:rsidRPr="000E5925">
          <w:rPr>
            <w:rStyle w:val="Lienhypertexte"/>
            <w:rFonts w:ascii="Calibri" w:hAnsi="Calibri"/>
            <w:color w:val="008C8E"/>
          </w:rPr>
          <w:t>d'un</w:t>
        </w:r>
        <w:proofErr w:type="gramEnd"/>
        <w:r w:rsidRPr="000E5925">
          <w:rPr>
            <w:rStyle w:val="Lienhypertexte"/>
            <w:rFonts w:ascii="Calibri" w:hAnsi="Calibri"/>
            <w:color w:val="008C8E"/>
          </w:rPr>
          <w:t xml:space="preserve"> soutien à la parentalité</w:t>
        </w:r>
      </w:hyperlink>
      <w:r w:rsidRPr="00A0142E">
        <w:rPr>
          <w:rFonts w:ascii="Calibri" w:hAnsi="Calibri"/>
          <w:color w:val="000000"/>
        </w:rPr>
        <w:t> : CESU garde d'enfants, prestations pour les loisirs ;</w:t>
      </w:r>
    </w:p>
    <w:p w14:paraId="0261CF99" w14:textId="77777777" w:rsidR="00104BBE" w:rsidRPr="00A0142E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 xml:space="preserve"> </w:t>
      </w:r>
      <w:proofErr w:type="gramStart"/>
      <w:r w:rsidRPr="00A0142E">
        <w:rPr>
          <w:rFonts w:ascii="Calibri" w:hAnsi="Calibri"/>
          <w:color w:val="000000"/>
        </w:rPr>
        <w:t>de</w:t>
      </w:r>
      <w:proofErr w:type="gramEnd"/>
      <w:r w:rsidRPr="00A0142E">
        <w:rPr>
          <w:rFonts w:ascii="Calibri" w:hAnsi="Calibri"/>
          <w:color w:val="000000"/>
        </w:rPr>
        <w:t xml:space="preserve"> dispositifs de développement des compétences : </w:t>
      </w:r>
      <w:hyperlink r:id="rId16" w:history="1">
        <w:r w:rsidRPr="000E5925">
          <w:rPr>
            <w:rStyle w:val="Lienhypertexte"/>
            <w:rFonts w:ascii="Calibri" w:hAnsi="Calibri"/>
            <w:color w:val="008C8E"/>
          </w:rPr>
          <w:t>formation</w:t>
        </w:r>
      </w:hyperlink>
      <w:r w:rsidRPr="00A0142E">
        <w:rPr>
          <w:rFonts w:ascii="Calibri" w:hAnsi="Calibri"/>
          <w:color w:val="000000"/>
        </w:rPr>
        <w:t>, </w:t>
      </w:r>
      <w:hyperlink r:id="rId17" w:history="1">
        <w:r w:rsidRPr="000E5925">
          <w:rPr>
            <w:rStyle w:val="Lienhypertexte"/>
            <w:rFonts w:ascii="Calibri" w:hAnsi="Calibri"/>
            <w:color w:val="008C8E"/>
          </w:rPr>
          <w:t>conseil en orientation professionnelle</w:t>
        </w:r>
      </w:hyperlink>
      <w:r w:rsidRPr="00A0142E">
        <w:rPr>
          <w:rFonts w:ascii="Calibri" w:hAnsi="Calibri"/>
          <w:color w:val="000000"/>
        </w:rPr>
        <w:t> ;</w:t>
      </w:r>
    </w:p>
    <w:p w14:paraId="7D65D57A" w14:textId="77777777" w:rsidR="00104BBE" w:rsidRPr="00A0142E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> </w:t>
      </w:r>
      <w:hyperlink r:id="rId18" w:history="1">
        <w:proofErr w:type="gramStart"/>
        <w:r w:rsidRPr="000E5925">
          <w:rPr>
            <w:rStyle w:val="Lienhypertexte"/>
            <w:rFonts w:ascii="Calibri" w:hAnsi="Calibri"/>
            <w:color w:val="008C8E"/>
          </w:rPr>
          <w:t>d'un</w:t>
        </w:r>
        <w:proofErr w:type="gramEnd"/>
        <w:r w:rsidRPr="000E5925">
          <w:rPr>
            <w:rStyle w:val="Lienhypertexte"/>
            <w:rFonts w:ascii="Calibri" w:hAnsi="Calibri"/>
            <w:color w:val="008C8E"/>
          </w:rPr>
          <w:t xml:space="preserve"> accompagnement social</w:t>
        </w:r>
      </w:hyperlink>
      <w:r w:rsidRPr="00A0142E">
        <w:rPr>
          <w:rFonts w:ascii="Calibri" w:hAnsi="Calibri"/>
          <w:color w:val="000000"/>
        </w:rPr>
        <w:t> : conseil et écoute, aides et prêts sociaux ;</w:t>
      </w:r>
    </w:p>
    <w:p w14:paraId="7114BBA7" w14:textId="1CFA3B5D" w:rsidR="000C5A6D" w:rsidRDefault="00104BBE" w:rsidP="000C5A6D">
      <w:pPr>
        <w:ind w:left="182" w:hanging="182"/>
        <w:jc w:val="both"/>
        <w:rPr>
          <w:rFonts w:ascii="Calibri" w:hAnsi="Calibri"/>
          <w:color w:val="000000"/>
        </w:rPr>
      </w:pPr>
      <w:r w:rsidRPr="00422329">
        <w:rPr>
          <w:rFonts w:ascii="Calibri" w:hAnsi="Calibri"/>
          <w:color w:val="008C8E"/>
        </w:rPr>
        <w:sym w:font="Wingdings 2" w:char="F0A1"/>
      </w:r>
      <w:r w:rsidRPr="00A0142E">
        <w:rPr>
          <w:rFonts w:ascii="Calibri" w:hAnsi="Calibri"/>
          <w:color w:val="000000"/>
        </w:rPr>
        <w:t> </w:t>
      </w:r>
      <w:hyperlink r:id="rId19" w:anchor="loisirs" w:history="1">
        <w:proofErr w:type="gramStart"/>
        <w:r w:rsidRPr="000E5925">
          <w:rPr>
            <w:rStyle w:val="Lienhypertexte"/>
            <w:rFonts w:ascii="Calibri" w:hAnsi="Calibri"/>
            <w:color w:val="008C8E"/>
          </w:rPr>
          <w:t>de</w:t>
        </w:r>
        <w:proofErr w:type="gramEnd"/>
        <w:r w:rsidRPr="000E5925">
          <w:rPr>
            <w:rStyle w:val="Lienhypertexte"/>
            <w:rFonts w:ascii="Calibri" w:hAnsi="Calibri"/>
            <w:color w:val="008C8E"/>
          </w:rPr>
          <w:t xml:space="preserve"> prestations vacances et loisirs</w:t>
        </w:r>
      </w:hyperlink>
      <w:r w:rsidRPr="00A0142E">
        <w:rPr>
          <w:rFonts w:ascii="Calibri" w:hAnsi="Calibri"/>
          <w:color w:val="000000"/>
        </w:rPr>
        <w:t> : chèque-vacances, héb</w:t>
      </w:r>
      <w:r>
        <w:rPr>
          <w:rFonts w:ascii="Calibri" w:hAnsi="Calibri"/>
          <w:color w:val="000000"/>
        </w:rPr>
        <w:t>ergements à tarif préférentiel</w:t>
      </w:r>
      <w:r w:rsidR="000C5A6D">
        <w:rPr>
          <w:rFonts w:ascii="Calibri" w:hAnsi="Calibri"/>
          <w:color w:val="000000"/>
        </w:rPr>
        <w:t>.</w:t>
      </w:r>
    </w:p>
    <w:p w14:paraId="154F840C" w14:textId="77777777" w:rsidR="00C86E8B" w:rsidRPr="00CF02E7" w:rsidRDefault="00C86E8B" w:rsidP="00CF02E7">
      <w:pPr>
        <w:jc w:val="both"/>
        <w:rPr>
          <w:rFonts w:ascii="Calibri" w:hAnsi="Calibri"/>
        </w:rPr>
      </w:pPr>
    </w:p>
    <w:tbl>
      <w:tblPr>
        <w:tblW w:w="9781" w:type="dxa"/>
        <w:tblInd w:w="70" w:type="dxa"/>
        <w:tblBorders>
          <w:top w:val="single" w:sz="18" w:space="0" w:color="99CC00"/>
          <w:left w:val="single" w:sz="18" w:space="0" w:color="99CC00"/>
          <w:bottom w:val="single" w:sz="18" w:space="0" w:color="99CC00"/>
          <w:right w:val="single" w:sz="18" w:space="0" w:color="99CC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678"/>
      </w:tblGrid>
      <w:tr w:rsidR="00C86E8B" w14:paraId="583FB220" w14:textId="77777777" w:rsidTr="00835450">
        <w:trPr>
          <w:trHeight w:val="856"/>
        </w:trPr>
        <w:tc>
          <w:tcPr>
            <w:tcW w:w="4820" w:type="dxa"/>
            <w:tcBorders>
              <w:top w:val="single" w:sz="18" w:space="0" w:color="008C8E"/>
              <w:left w:val="single" w:sz="18" w:space="0" w:color="008C8E"/>
              <w:bottom w:val="single" w:sz="18" w:space="0" w:color="008C8E"/>
              <w:right w:val="single" w:sz="18" w:space="0" w:color="008C8E"/>
            </w:tcBorders>
          </w:tcPr>
          <w:p w14:paraId="26897064" w14:textId="77777777" w:rsidR="00C86E8B" w:rsidRPr="00C86E8B" w:rsidRDefault="00C86E8B" w:rsidP="00C86E8B">
            <w:pPr>
              <w:rPr>
                <w:rFonts w:ascii="Lucida Calligraphy" w:hAnsi="Lucida Calligraphy"/>
                <w:color w:val="99CC00"/>
                <w:sz w:val="10"/>
                <w:szCs w:val="10"/>
              </w:rPr>
            </w:pPr>
          </w:p>
          <w:p w14:paraId="01A9705E" w14:textId="77777777" w:rsidR="00C86E8B" w:rsidRPr="00835450" w:rsidRDefault="009626CF" w:rsidP="00C86E8B">
            <w:pPr>
              <w:rPr>
                <w:color w:val="008C8E"/>
                <w:sz w:val="32"/>
                <w:szCs w:val="32"/>
              </w:rPr>
            </w:pPr>
            <w:r w:rsidRPr="00694150">
              <w:rPr>
                <w:rFonts w:ascii="Lucida Calligraphy" w:hAnsi="Lucida Calligraphy"/>
                <w:color w:val="9BBB59"/>
                <w:sz w:val="32"/>
                <w:szCs w:val="32"/>
              </w:rPr>
              <w:t xml:space="preserve"> </w:t>
            </w:r>
            <w:r w:rsidR="00C86E8B" w:rsidRPr="00835450">
              <w:rPr>
                <w:rFonts w:ascii="Lucida Calligraphy" w:hAnsi="Lucida Calligraphy"/>
                <w:color w:val="008C8E"/>
                <w:sz w:val="32"/>
                <w:szCs w:val="32"/>
              </w:rPr>
              <w:sym w:font="Wingdings" w:char="F0E6"/>
            </w:r>
            <w:r w:rsidR="00C86E8B" w:rsidRPr="00835450">
              <w:rPr>
                <w:color w:val="008C8E"/>
                <w:sz w:val="32"/>
                <w:szCs w:val="32"/>
              </w:rPr>
              <w:t xml:space="preserve"> Modalités d’accueil</w:t>
            </w:r>
          </w:p>
          <w:p w14:paraId="5C4876ED" w14:textId="77777777" w:rsidR="00075337" w:rsidRPr="00567688" w:rsidRDefault="00075337" w:rsidP="00C86E8B">
            <w:pPr>
              <w:rPr>
                <w:sz w:val="10"/>
                <w:szCs w:val="10"/>
              </w:rPr>
            </w:pPr>
          </w:p>
          <w:p w14:paraId="63074574" w14:textId="77777777" w:rsidR="00DA3B60" w:rsidRDefault="00DA3B60" w:rsidP="00DA3B60">
            <w:pPr>
              <w:spacing w:before="120"/>
              <w:rPr>
                <w:rFonts w:ascii="Calibri" w:hAnsi="Calibri"/>
              </w:rPr>
            </w:pPr>
            <w:r>
              <w:rPr>
                <w:rFonts w:ascii="Wingdings 2" w:eastAsia="Wingdings 2" w:hAnsi="Wingdings 2" w:cs="Wingdings 2"/>
                <w:color w:val="008C8E"/>
              </w:rPr>
              <w:t></w:t>
            </w:r>
            <w:r>
              <w:rPr>
                <w:rFonts w:ascii="Calibri" w:hAnsi="Calibri"/>
                <w:color w:val="008C8E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Unité:</w:t>
            </w:r>
            <w:proofErr w:type="gramEnd"/>
            <w:r>
              <w:rPr>
                <w:rFonts w:ascii="Calibri" w:hAnsi="Calibri"/>
              </w:rPr>
              <w:t xml:space="preserve"> UR Hydrosystèmes continentaux anthropisés : ressources, risques, restauration (</w:t>
            </w:r>
            <w:hyperlink r:id="rId20" w:history="1">
              <w:r>
                <w:rPr>
                  <w:rStyle w:val="Lienhypertexte"/>
                  <w:rFonts w:ascii="Calibri" w:hAnsi="Calibri"/>
                  <w:color w:val="008C8E"/>
                </w:rPr>
                <w:t>HYCAR</w:t>
              </w:r>
            </w:hyperlink>
            <w:r w:rsidRPr="000E431D">
              <w:rPr>
                <w:rFonts w:ascii="Calibri" w:hAnsi="Calibri"/>
              </w:rPr>
              <w:t>)</w:t>
            </w:r>
          </w:p>
          <w:p w14:paraId="290052E7" w14:textId="318581DC" w:rsidR="00DA3B60" w:rsidRDefault="00DA3B60" w:rsidP="00DA3B60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color w:val="9BBB59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8C8E"/>
              </w:rPr>
              <w:t></w:t>
            </w:r>
            <w:r>
              <w:rPr>
                <w:rFonts w:ascii="Calibri" w:hAnsi="Calibri"/>
                <w:color w:val="99CC00"/>
              </w:rPr>
              <w:t xml:space="preserve"> </w:t>
            </w:r>
            <w:r w:rsidR="00BC0FF8">
              <w:rPr>
                <w:rFonts w:ascii="Calibri" w:hAnsi="Calibri"/>
              </w:rPr>
              <w:t>Localisation</w:t>
            </w:r>
            <w:r>
              <w:rPr>
                <w:rFonts w:ascii="Calibri" w:hAnsi="Calibri"/>
              </w:rPr>
              <w:t xml:space="preserve"> : </w:t>
            </w:r>
            <w:r w:rsidR="00BC0FF8" w:rsidRPr="00BC0FF8">
              <w:rPr>
                <w:rFonts w:ascii="Calibri" w:hAnsi="Calibri"/>
              </w:rPr>
              <w:t>1, rue Pierre-Gilles de Gennes, 92</w:t>
            </w:r>
            <w:r w:rsidR="00BC0FF8">
              <w:rPr>
                <w:rFonts w:ascii="Calibri" w:hAnsi="Calibri"/>
              </w:rPr>
              <w:t>1</w:t>
            </w:r>
            <w:r w:rsidR="00BC0FF8" w:rsidRPr="00BC0FF8">
              <w:rPr>
                <w:rFonts w:ascii="Calibri" w:hAnsi="Calibri"/>
              </w:rPr>
              <w:t>6</w:t>
            </w:r>
            <w:r w:rsidR="00BC0FF8">
              <w:rPr>
                <w:rFonts w:ascii="Calibri" w:hAnsi="Calibri"/>
              </w:rPr>
              <w:t>0</w:t>
            </w:r>
            <w:r w:rsidR="00BC0FF8" w:rsidRPr="00BC0FF8">
              <w:rPr>
                <w:rFonts w:ascii="Calibri" w:hAnsi="Calibri"/>
              </w:rPr>
              <w:t xml:space="preserve"> Antony</w:t>
            </w:r>
          </w:p>
          <w:p w14:paraId="0C7920A4" w14:textId="1627A4BA" w:rsidR="00C86E8B" w:rsidRPr="00487C47" w:rsidRDefault="009626CF" w:rsidP="001027FF">
            <w:pPr>
              <w:spacing w:before="120"/>
              <w:rPr>
                <w:rFonts w:ascii="Calibri" w:hAnsi="Calibri"/>
              </w:rPr>
            </w:pPr>
            <w:r w:rsidRPr="00487C47">
              <w:rPr>
                <w:rFonts w:ascii="Calibri" w:hAnsi="Calibri"/>
                <w:color w:val="99CC00"/>
              </w:rPr>
              <w:t xml:space="preserve"> </w:t>
            </w:r>
            <w:r w:rsidR="001027FF" w:rsidRPr="00835450">
              <w:rPr>
                <w:rFonts w:ascii="Calibri" w:hAnsi="Calibri"/>
                <w:color w:val="008C8E"/>
              </w:rPr>
              <w:sym w:font="Wingdings 2" w:char="F0A1"/>
            </w:r>
            <w:r w:rsidR="001027FF" w:rsidRPr="00487C47">
              <w:rPr>
                <w:rFonts w:ascii="Calibri" w:hAnsi="Calibri"/>
                <w:color w:val="99CC00"/>
              </w:rPr>
              <w:t xml:space="preserve"> </w:t>
            </w:r>
            <w:r w:rsidR="00075337" w:rsidRPr="00075337">
              <w:rPr>
                <w:rFonts w:ascii="Calibri" w:hAnsi="Calibri"/>
              </w:rPr>
              <w:t>Type de c</w:t>
            </w:r>
            <w:r w:rsidR="00C86E8B" w:rsidRPr="00075337">
              <w:rPr>
                <w:rFonts w:ascii="Calibri" w:hAnsi="Calibri"/>
              </w:rPr>
              <w:t>ontrat</w:t>
            </w:r>
            <w:r w:rsidR="00C86E8B" w:rsidRPr="00487C47">
              <w:rPr>
                <w:rFonts w:ascii="Calibri" w:hAnsi="Calibri"/>
                <w:color w:val="808080"/>
              </w:rPr>
              <w:t xml:space="preserve"> </w:t>
            </w:r>
            <w:r w:rsidR="00C86E8B" w:rsidRPr="00487C47">
              <w:rPr>
                <w:rFonts w:ascii="Calibri" w:hAnsi="Calibri"/>
              </w:rPr>
              <w:t xml:space="preserve">: </w:t>
            </w:r>
            <w:r w:rsidR="00CB5B35">
              <w:rPr>
                <w:rFonts w:ascii="Calibri" w:hAnsi="Calibri"/>
              </w:rPr>
              <w:t>CDD niveau Ingénieur d</w:t>
            </w:r>
            <w:r w:rsidR="00753971">
              <w:rPr>
                <w:rFonts w:ascii="Calibri" w:hAnsi="Calibri"/>
              </w:rPr>
              <w:t>’études</w:t>
            </w:r>
          </w:p>
          <w:p w14:paraId="1DE5FA50" w14:textId="77777777" w:rsidR="00C86E8B" w:rsidRPr="00487C47" w:rsidRDefault="009626CF" w:rsidP="00C86E8B">
            <w:pPr>
              <w:spacing w:before="120"/>
              <w:rPr>
                <w:rFonts w:ascii="Calibri" w:hAnsi="Calibri"/>
              </w:rPr>
            </w:pPr>
            <w:r w:rsidRPr="00487C47">
              <w:rPr>
                <w:rFonts w:ascii="Calibri" w:hAnsi="Calibri"/>
                <w:color w:val="99CC00"/>
              </w:rPr>
              <w:t xml:space="preserve"> </w:t>
            </w:r>
            <w:r w:rsidR="001027FF" w:rsidRPr="00835450">
              <w:rPr>
                <w:rFonts w:ascii="Calibri" w:hAnsi="Calibri"/>
                <w:color w:val="008C8E"/>
              </w:rPr>
              <w:sym w:font="Wingdings 2" w:char="F0A1"/>
            </w:r>
            <w:r w:rsidR="001027FF" w:rsidRPr="00487C47">
              <w:rPr>
                <w:rFonts w:ascii="Calibri" w:hAnsi="Calibri"/>
                <w:color w:val="99CC00"/>
              </w:rPr>
              <w:t xml:space="preserve"> </w:t>
            </w:r>
            <w:r w:rsidR="00C86E8B" w:rsidRPr="00487C47">
              <w:rPr>
                <w:rFonts w:ascii="Calibri" w:hAnsi="Calibri"/>
              </w:rPr>
              <w:t xml:space="preserve">Durée du contrat : </w:t>
            </w:r>
            <w:r w:rsidR="00091222">
              <w:rPr>
                <w:rFonts w:ascii="Calibri" w:hAnsi="Calibri"/>
              </w:rPr>
              <w:t>12</w:t>
            </w:r>
            <w:r w:rsidR="00CB5B35">
              <w:rPr>
                <w:rFonts w:ascii="Calibri" w:hAnsi="Calibri"/>
              </w:rPr>
              <w:t xml:space="preserve"> mois</w:t>
            </w:r>
            <w:r w:rsidR="009B4563">
              <w:rPr>
                <w:rFonts w:ascii="Calibri" w:hAnsi="Calibri"/>
              </w:rPr>
              <w:t xml:space="preserve"> (renouvelable)</w:t>
            </w:r>
          </w:p>
          <w:p w14:paraId="1AC09486" w14:textId="77777777" w:rsidR="00C86E8B" w:rsidRPr="00487C47" w:rsidRDefault="009626CF" w:rsidP="00756599">
            <w:pPr>
              <w:spacing w:before="120"/>
              <w:rPr>
                <w:rFonts w:ascii="Calibri" w:hAnsi="Calibri"/>
              </w:rPr>
            </w:pPr>
            <w:r w:rsidRPr="00487C47">
              <w:rPr>
                <w:rFonts w:ascii="Calibri" w:hAnsi="Calibri"/>
                <w:color w:val="99CC00"/>
              </w:rPr>
              <w:t xml:space="preserve"> </w:t>
            </w:r>
            <w:r w:rsidR="001027FF" w:rsidRPr="00835450">
              <w:rPr>
                <w:rFonts w:ascii="Calibri" w:hAnsi="Calibri"/>
                <w:color w:val="008C8E"/>
              </w:rPr>
              <w:sym w:font="Wingdings 2" w:char="F0A1"/>
            </w:r>
            <w:r w:rsidR="001027FF" w:rsidRPr="00694150">
              <w:rPr>
                <w:rFonts w:ascii="Calibri" w:hAnsi="Calibri"/>
                <w:color w:val="9BBB59"/>
              </w:rPr>
              <w:t xml:space="preserve"> </w:t>
            </w:r>
            <w:r w:rsidR="00C86E8B" w:rsidRPr="00487C47">
              <w:rPr>
                <w:rFonts w:ascii="Calibri" w:hAnsi="Calibri"/>
              </w:rPr>
              <w:t xml:space="preserve">Date </w:t>
            </w:r>
            <w:r w:rsidR="00756599" w:rsidRPr="00487C47">
              <w:rPr>
                <w:rFonts w:ascii="Calibri" w:hAnsi="Calibri"/>
              </w:rPr>
              <w:t>d’entrée en fonction</w:t>
            </w:r>
            <w:r w:rsidR="00C86E8B" w:rsidRPr="00487C47">
              <w:rPr>
                <w:rFonts w:ascii="Calibri" w:hAnsi="Calibri"/>
              </w:rPr>
              <w:t xml:space="preserve"> : </w:t>
            </w:r>
            <w:r w:rsidR="002B7A54">
              <w:rPr>
                <w:rFonts w:ascii="Calibri" w:hAnsi="Calibri"/>
              </w:rPr>
              <w:t>dès que possible</w:t>
            </w:r>
          </w:p>
          <w:p w14:paraId="690E9AC4" w14:textId="2F78C7AC" w:rsidR="00C86E8B" w:rsidRDefault="009626CF" w:rsidP="002B7A54">
            <w:pPr>
              <w:spacing w:before="120"/>
              <w:rPr>
                <w:sz w:val="18"/>
                <w:szCs w:val="18"/>
              </w:rPr>
            </w:pPr>
            <w:r w:rsidRPr="00487C47">
              <w:rPr>
                <w:rFonts w:ascii="Calibri" w:hAnsi="Calibri"/>
                <w:color w:val="99CC00"/>
              </w:rPr>
              <w:t xml:space="preserve"> </w:t>
            </w:r>
            <w:r w:rsidR="001027FF" w:rsidRPr="00835450">
              <w:rPr>
                <w:rFonts w:ascii="Calibri" w:hAnsi="Calibri"/>
                <w:color w:val="008C8E"/>
              </w:rPr>
              <w:sym w:font="Wingdings 2" w:char="F0A1"/>
            </w:r>
            <w:r w:rsidR="001027FF" w:rsidRPr="00835450">
              <w:rPr>
                <w:rFonts w:ascii="Calibri" w:hAnsi="Calibri"/>
                <w:color w:val="008C8E"/>
              </w:rPr>
              <w:t xml:space="preserve"> </w:t>
            </w:r>
            <w:r w:rsidR="00C86E8B" w:rsidRPr="00487C47">
              <w:rPr>
                <w:rFonts w:ascii="Calibri" w:hAnsi="Calibri"/>
              </w:rPr>
              <w:t>Rémunération</w:t>
            </w:r>
            <w:r w:rsidR="00450EEE" w:rsidRPr="00487C47">
              <w:rPr>
                <w:rFonts w:ascii="Calibri" w:hAnsi="Calibri"/>
              </w:rPr>
              <w:t xml:space="preserve"> </w:t>
            </w:r>
            <w:r w:rsidR="00C86E8B" w:rsidRPr="00487C47">
              <w:rPr>
                <w:rFonts w:ascii="Calibri" w:hAnsi="Calibri"/>
              </w:rPr>
              <w:t>:</w:t>
            </w:r>
            <w:r w:rsidR="00C86E8B" w:rsidRPr="00487C47">
              <w:rPr>
                <w:rFonts w:ascii="Calibri" w:hAnsi="Calibri"/>
                <w:color w:val="808080"/>
              </w:rPr>
              <w:t xml:space="preserve"> </w:t>
            </w:r>
            <w:r w:rsidR="00CB5B35">
              <w:rPr>
                <w:rFonts w:ascii="Calibri" w:hAnsi="Calibri"/>
              </w:rPr>
              <w:t xml:space="preserve">entre </w:t>
            </w:r>
            <w:r w:rsidR="00737294" w:rsidRPr="002B7A54">
              <w:rPr>
                <w:rFonts w:ascii="Calibri" w:hAnsi="Calibri"/>
              </w:rPr>
              <w:t>2</w:t>
            </w:r>
            <w:r w:rsidR="004A0C2C">
              <w:rPr>
                <w:rFonts w:ascii="Calibri" w:hAnsi="Calibri"/>
              </w:rPr>
              <w:t xml:space="preserve"> </w:t>
            </w:r>
            <w:r w:rsidR="00BC0FF8">
              <w:rPr>
                <w:rFonts w:ascii="Calibri" w:hAnsi="Calibri"/>
              </w:rPr>
              <w:t>300</w:t>
            </w:r>
            <w:r w:rsidR="00CB5B35" w:rsidRPr="002B7A54">
              <w:rPr>
                <w:rFonts w:ascii="Calibri" w:hAnsi="Calibri"/>
              </w:rPr>
              <w:t xml:space="preserve"> et </w:t>
            </w:r>
            <w:r w:rsidR="00737294" w:rsidRPr="002B7A54">
              <w:rPr>
                <w:rFonts w:ascii="Calibri" w:hAnsi="Calibri"/>
              </w:rPr>
              <w:t>2</w:t>
            </w:r>
            <w:r w:rsidR="004A0C2C">
              <w:rPr>
                <w:rFonts w:ascii="Calibri" w:hAnsi="Calibri"/>
              </w:rPr>
              <w:t xml:space="preserve"> </w:t>
            </w:r>
            <w:r w:rsidR="005D6FD6" w:rsidRPr="002B7A54">
              <w:rPr>
                <w:rFonts w:ascii="Calibri" w:hAnsi="Calibri"/>
              </w:rPr>
              <w:t>6</w:t>
            </w:r>
            <w:r w:rsidR="002B7A54" w:rsidRPr="002B7A54">
              <w:rPr>
                <w:rFonts w:ascii="Calibri" w:hAnsi="Calibri"/>
              </w:rPr>
              <w:t>6</w:t>
            </w:r>
            <w:r w:rsidR="005D6FD6" w:rsidRPr="002B7A54">
              <w:rPr>
                <w:rFonts w:ascii="Calibri" w:hAnsi="Calibri"/>
              </w:rPr>
              <w:t>0</w:t>
            </w:r>
            <w:r w:rsidR="00CB5B35" w:rsidRPr="002B7A54">
              <w:rPr>
                <w:rFonts w:ascii="Calibri" w:hAnsi="Calibri"/>
              </w:rPr>
              <w:t xml:space="preserve"> €</w:t>
            </w:r>
            <w:r w:rsidR="00CB5B35">
              <w:rPr>
                <w:rFonts w:ascii="Calibri" w:hAnsi="Calibri"/>
              </w:rPr>
              <w:t xml:space="preserve"> bruts mensuels en fonction de </w:t>
            </w:r>
            <w:r w:rsidR="001A779D">
              <w:rPr>
                <w:rFonts w:ascii="Calibri" w:hAnsi="Calibri"/>
              </w:rPr>
              <w:t>l’expérience professionnelle</w:t>
            </w:r>
          </w:p>
        </w:tc>
        <w:tc>
          <w:tcPr>
            <w:tcW w:w="283" w:type="dxa"/>
            <w:tcBorders>
              <w:top w:val="single" w:sz="18" w:space="0" w:color="008C8E"/>
              <w:left w:val="single" w:sz="18" w:space="0" w:color="008C8E"/>
              <w:bottom w:val="single" w:sz="18" w:space="0" w:color="008C8E"/>
              <w:right w:val="single" w:sz="18" w:space="0" w:color="008C8E"/>
            </w:tcBorders>
            <w:shd w:val="clear" w:color="auto" w:fill="008C8E"/>
          </w:tcPr>
          <w:p w14:paraId="705432FB" w14:textId="77777777" w:rsidR="00C86E8B" w:rsidRPr="008644B2" w:rsidRDefault="00C86E8B" w:rsidP="00C86E8B">
            <w:pPr>
              <w:rPr>
                <w:rFonts w:ascii="Lucida Calligraphy" w:hAnsi="Lucida Calligraphy"/>
                <w:color w:val="99CC00"/>
                <w:sz w:val="32"/>
                <w:szCs w:val="32"/>
              </w:rPr>
            </w:pPr>
          </w:p>
        </w:tc>
        <w:tc>
          <w:tcPr>
            <w:tcW w:w="4678" w:type="dxa"/>
            <w:tcBorders>
              <w:top w:val="single" w:sz="18" w:space="0" w:color="008C8E"/>
              <w:left w:val="single" w:sz="18" w:space="0" w:color="008C8E"/>
              <w:bottom w:val="single" w:sz="18" w:space="0" w:color="008C8E"/>
              <w:right w:val="single" w:sz="18" w:space="0" w:color="008C8E"/>
            </w:tcBorders>
          </w:tcPr>
          <w:p w14:paraId="6934C8F5" w14:textId="77777777" w:rsidR="00C86E8B" w:rsidRPr="00C86E8B" w:rsidRDefault="00C86E8B" w:rsidP="00C86E8B">
            <w:pPr>
              <w:rPr>
                <w:rFonts w:ascii="Lucida Calligraphy" w:hAnsi="Lucida Calligraphy"/>
                <w:color w:val="99CC00"/>
                <w:sz w:val="10"/>
                <w:szCs w:val="10"/>
              </w:rPr>
            </w:pPr>
          </w:p>
          <w:p w14:paraId="290E4FEC" w14:textId="77777777" w:rsidR="00C86E8B" w:rsidRPr="00835450" w:rsidRDefault="009626CF" w:rsidP="004B401D">
            <w:pPr>
              <w:rPr>
                <w:color w:val="008C8E"/>
                <w:sz w:val="32"/>
                <w:szCs w:val="32"/>
              </w:rPr>
            </w:pPr>
            <w:r>
              <w:rPr>
                <w:rFonts w:ascii="Lucida Calligraphy" w:hAnsi="Lucida Calligraphy"/>
                <w:color w:val="99CC00"/>
                <w:sz w:val="32"/>
                <w:szCs w:val="32"/>
              </w:rPr>
              <w:t xml:space="preserve"> </w:t>
            </w:r>
            <w:r w:rsidR="00C86E8B" w:rsidRPr="00835450">
              <w:rPr>
                <w:rFonts w:ascii="Lucida Calligraphy" w:hAnsi="Lucida Calligraphy"/>
                <w:color w:val="008C8E"/>
                <w:sz w:val="32"/>
                <w:szCs w:val="32"/>
              </w:rPr>
              <w:sym w:font="Wingdings" w:char="F0E6"/>
            </w:r>
            <w:r w:rsidR="00C86E8B" w:rsidRPr="00835450">
              <w:rPr>
                <w:rFonts w:ascii="Lucida Calligraphy" w:hAnsi="Lucida Calligraphy"/>
                <w:color w:val="008C8E"/>
                <w:sz w:val="32"/>
                <w:szCs w:val="32"/>
              </w:rPr>
              <w:t xml:space="preserve"> </w:t>
            </w:r>
            <w:r w:rsidRPr="00835450">
              <w:rPr>
                <w:color w:val="008C8E"/>
                <w:sz w:val="32"/>
                <w:szCs w:val="32"/>
              </w:rPr>
              <w:t>Modalités pour postuler</w:t>
            </w:r>
          </w:p>
          <w:p w14:paraId="251CE04F" w14:textId="77777777" w:rsidR="00C86E8B" w:rsidRPr="00567688" w:rsidRDefault="00C86E8B" w:rsidP="004B401D">
            <w:pPr>
              <w:rPr>
                <w:sz w:val="10"/>
                <w:szCs w:val="10"/>
              </w:rPr>
            </w:pPr>
          </w:p>
          <w:p w14:paraId="5FD60CCA" w14:textId="77777777" w:rsidR="009626CF" w:rsidRPr="00487C47" w:rsidRDefault="00C86E8B" w:rsidP="004B401D">
            <w:pPr>
              <w:spacing w:before="120"/>
              <w:rPr>
                <w:rFonts w:ascii="Calibri" w:hAnsi="Calibri"/>
              </w:rPr>
            </w:pPr>
            <w:r w:rsidRPr="00487C47">
              <w:rPr>
                <w:rFonts w:ascii="Calibri" w:hAnsi="Calibri"/>
              </w:rPr>
              <w:t>Transmettre une lettre de motivation et un CV à</w:t>
            </w:r>
            <w:r w:rsidR="00765CDA" w:rsidRPr="00487C47">
              <w:rPr>
                <w:rFonts w:ascii="Calibri" w:hAnsi="Calibri"/>
              </w:rPr>
              <w:t> :</w:t>
            </w:r>
            <w:r w:rsidRPr="00487C47">
              <w:rPr>
                <w:rFonts w:ascii="Calibri" w:hAnsi="Calibri"/>
              </w:rPr>
              <w:t xml:space="preserve"> </w:t>
            </w:r>
          </w:p>
          <w:p w14:paraId="31B59646" w14:textId="36C980F4" w:rsidR="00C86E8B" w:rsidRPr="00BC0FF8" w:rsidRDefault="00753971" w:rsidP="00D414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François Tilmant</w:t>
            </w:r>
            <w:r w:rsidR="00BC0FF8" w:rsidRPr="00BC0FF8"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t>ingénieur</w:t>
            </w:r>
            <w:r w:rsidR="00BC0FF8">
              <w:rPr>
                <w:rFonts w:ascii="Calibri" w:hAnsi="Calibri"/>
              </w:rPr>
              <w:t xml:space="preserve"> d</w:t>
            </w:r>
            <w:r w:rsidR="00737294" w:rsidRPr="00BC0FF8">
              <w:rPr>
                <w:rFonts w:ascii="Calibri" w:hAnsi="Calibri"/>
              </w:rPr>
              <w:t xml:space="preserve">e l’équipe </w:t>
            </w:r>
            <w:hyperlink r:id="rId21" w:history="1">
              <w:r w:rsidR="00DA3B60" w:rsidRPr="00BC0FF8">
                <w:rPr>
                  <w:rStyle w:val="Lienhypertexte"/>
                  <w:rFonts w:ascii="Calibri" w:hAnsi="Calibri"/>
                  <w:color w:val="008C8E"/>
                </w:rPr>
                <w:t>HYDRO</w:t>
              </w:r>
            </w:hyperlink>
          </w:p>
          <w:p w14:paraId="1E52BCB2" w14:textId="77777777" w:rsidR="00075337" w:rsidRPr="00BC0FF8" w:rsidRDefault="00075337" w:rsidP="00D41453">
            <w:pPr>
              <w:rPr>
                <w:rFonts w:ascii="Calibri" w:hAnsi="Calibri"/>
              </w:rPr>
            </w:pPr>
          </w:p>
          <w:p w14:paraId="671DB428" w14:textId="421B45A4" w:rsidR="00C86E8B" w:rsidRPr="00BC0FF8" w:rsidRDefault="00075337" w:rsidP="00C86E8B">
            <w:pPr>
              <w:rPr>
                <w:rFonts w:asciiTheme="minorHAnsi" w:hAnsiTheme="minorHAnsi" w:cstheme="minorHAnsi"/>
              </w:rPr>
            </w:pPr>
            <w:r w:rsidRPr="00BC0FF8">
              <w:rPr>
                <w:rFonts w:ascii="Calibri" w:hAnsi="Calibri"/>
                <w:color w:val="FFFFFF"/>
                <w:shd w:val="clear" w:color="auto" w:fill="FFFFFF"/>
              </w:rPr>
              <w:t xml:space="preserve">  </w:t>
            </w:r>
            <w:r w:rsidR="001027FF" w:rsidRPr="00835450">
              <w:rPr>
                <w:rFonts w:ascii="Calibri" w:hAnsi="Calibri"/>
                <w:color w:val="FFFFFF"/>
                <w:shd w:val="clear" w:color="auto" w:fill="008C8E"/>
              </w:rPr>
              <w:sym w:font="Wingdings 2" w:char="F0A1"/>
            </w:r>
            <w:r w:rsidR="001027FF" w:rsidRPr="00487C47">
              <w:rPr>
                <w:rFonts w:ascii="Calibri" w:hAnsi="Calibri"/>
                <w:color w:val="99CC00"/>
              </w:rPr>
              <w:t xml:space="preserve"> </w:t>
            </w:r>
            <w:r w:rsidR="00C86E8B" w:rsidRPr="00487C47">
              <w:rPr>
                <w:rFonts w:ascii="Calibri" w:hAnsi="Calibri"/>
                <w:u w:val="single"/>
              </w:rPr>
              <w:t>Par e-mail</w:t>
            </w:r>
            <w:r>
              <w:rPr>
                <w:rFonts w:ascii="Calibri" w:hAnsi="Calibri"/>
              </w:rPr>
              <w:t> :</w:t>
            </w:r>
            <w:r w:rsidR="009E1DB6">
              <w:rPr>
                <w:rFonts w:ascii="Calibri" w:hAnsi="Calibri"/>
              </w:rPr>
              <w:t xml:space="preserve"> </w:t>
            </w:r>
            <w:hyperlink r:id="rId22" w:history="1">
              <w:r w:rsidR="00753971" w:rsidRPr="00753971">
                <w:rPr>
                  <w:rStyle w:val="Lienhypertexte"/>
                  <w:rFonts w:asciiTheme="minorHAnsi" w:hAnsiTheme="minorHAnsi" w:cstheme="minorHAnsi"/>
                </w:rPr>
                <w:t>francois.tilmant@inrae.fr</w:t>
              </w:r>
            </w:hyperlink>
            <w:r w:rsidR="00753971" w:rsidRPr="00753971">
              <w:rPr>
                <w:rFonts w:asciiTheme="minorHAnsi" w:hAnsiTheme="minorHAnsi" w:cstheme="minorHAnsi"/>
              </w:rPr>
              <w:t xml:space="preserve"> </w:t>
            </w:r>
          </w:p>
          <w:p w14:paraId="799544E9" w14:textId="77777777" w:rsidR="00075337" w:rsidRDefault="00075337" w:rsidP="00C86E8B">
            <w:pPr>
              <w:rPr>
                <w:rFonts w:ascii="Calibri" w:hAnsi="Calibri"/>
              </w:rPr>
            </w:pPr>
          </w:p>
          <w:p w14:paraId="64615943" w14:textId="67FF725A" w:rsidR="00A94492" w:rsidRPr="00487C47" w:rsidRDefault="00A94492" w:rsidP="00C86E8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limite de candidature : 3</w:t>
            </w:r>
            <w:r w:rsidR="00394B6A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/0</w:t>
            </w:r>
            <w:r w:rsidR="00394B6A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/2026</w:t>
            </w:r>
          </w:p>
          <w:p w14:paraId="05779945" w14:textId="69D3ADA2" w:rsidR="008C079B" w:rsidRPr="00D41453" w:rsidRDefault="009626CF" w:rsidP="00BC0FF8">
            <w:pPr>
              <w:rPr>
                <w:rFonts w:ascii="Arial Narrow" w:hAnsi="Arial Narrow"/>
              </w:rPr>
            </w:pPr>
            <w:r w:rsidRPr="00694150">
              <w:rPr>
                <w:rFonts w:ascii="Calibri" w:hAnsi="Calibri"/>
                <w:color w:val="FFFFFF"/>
              </w:rPr>
              <w:t xml:space="preserve">  </w:t>
            </w:r>
          </w:p>
        </w:tc>
      </w:tr>
    </w:tbl>
    <w:p w14:paraId="1EA14919" w14:textId="77777777" w:rsidR="00835450" w:rsidRPr="00835450" w:rsidRDefault="00835450" w:rsidP="006E1BD1">
      <w:pPr>
        <w:jc w:val="both"/>
        <w:rPr>
          <w:sz w:val="4"/>
          <w:szCs w:val="4"/>
        </w:rPr>
      </w:pPr>
    </w:p>
    <w:sectPr w:rsidR="00835450" w:rsidRPr="00835450" w:rsidSect="007718E6">
      <w:pgSz w:w="11907" w:h="16840" w:code="9"/>
      <w:pgMar w:top="1134" w:right="1134" w:bottom="1134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AA04" w14:textId="77777777" w:rsidR="00F74B32" w:rsidRDefault="00F74B32">
      <w:r>
        <w:separator/>
      </w:r>
    </w:p>
  </w:endnote>
  <w:endnote w:type="continuationSeparator" w:id="0">
    <w:p w14:paraId="42183C26" w14:textId="77777777" w:rsidR="00F74B32" w:rsidRDefault="00F7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8971C" w14:textId="77777777" w:rsidR="00F74B32" w:rsidRDefault="00F74B32">
      <w:r>
        <w:separator/>
      </w:r>
    </w:p>
  </w:footnote>
  <w:footnote w:type="continuationSeparator" w:id="0">
    <w:p w14:paraId="4291A0A6" w14:textId="77777777" w:rsidR="00F74B32" w:rsidRDefault="00F7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66D"/>
    <w:multiLevelType w:val="hybridMultilevel"/>
    <w:tmpl w:val="5DBC780A"/>
    <w:lvl w:ilvl="0" w:tplc="F39AFD12">
      <w:start w:val="1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8120C0"/>
    <w:multiLevelType w:val="hybridMultilevel"/>
    <w:tmpl w:val="5A2EF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038"/>
    <w:multiLevelType w:val="hybridMultilevel"/>
    <w:tmpl w:val="3C026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2452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BF41C6A"/>
    <w:multiLevelType w:val="hybridMultilevel"/>
    <w:tmpl w:val="E4A2C4E4"/>
    <w:lvl w:ilvl="0" w:tplc="5812134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CAE46C5"/>
    <w:multiLevelType w:val="hybridMultilevel"/>
    <w:tmpl w:val="7E005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146F8"/>
    <w:multiLevelType w:val="singleLevel"/>
    <w:tmpl w:val="A0FEAAAC"/>
    <w:lvl w:ilvl="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7" w15:restartNumberingAfterBreak="0">
    <w:nsid w:val="434439AF"/>
    <w:multiLevelType w:val="multilevel"/>
    <w:tmpl w:val="3E50180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50E7AB8"/>
    <w:multiLevelType w:val="hybridMultilevel"/>
    <w:tmpl w:val="27B84508"/>
    <w:lvl w:ilvl="0" w:tplc="09A2C676">
      <w:numFmt w:val="bullet"/>
      <w:lvlText w:val="-"/>
      <w:lvlJc w:val="left"/>
      <w:pPr>
        <w:tabs>
          <w:tab w:val="num" w:pos="2238"/>
        </w:tabs>
        <w:ind w:left="2238" w:hanging="82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9" w15:restartNumberingAfterBreak="0">
    <w:nsid w:val="45481354"/>
    <w:multiLevelType w:val="singleLevel"/>
    <w:tmpl w:val="B3508B9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 w15:restartNumberingAfterBreak="0">
    <w:nsid w:val="495B619A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0FC278A"/>
    <w:multiLevelType w:val="singleLevel"/>
    <w:tmpl w:val="2AE4C23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 w15:restartNumberingAfterBreak="0">
    <w:nsid w:val="557A6A90"/>
    <w:multiLevelType w:val="singleLevel"/>
    <w:tmpl w:val="D4AA1CD8"/>
    <w:lvl w:ilvl="0">
      <w:start w:val="2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3" w15:restartNumberingAfterBreak="0">
    <w:nsid w:val="59560BF8"/>
    <w:multiLevelType w:val="hybridMultilevel"/>
    <w:tmpl w:val="1EAE7BDA"/>
    <w:lvl w:ilvl="0" w:tplc="B54CDC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263BE"/>
    <w:multiLevelType w:val="singleLevel"/>
    <w:tmpl w:val="DEDAF8D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5" w15:restartNumberingAfterBreak="0">
    <w:nsid w:val="601D11C3"/>
    <w:multiLevelType w:val="hybridMultilevel"/>
    <w:tmpl w:val="1390D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D015F"/>
    <w:multiLevelType w:val="singleLevel"/>
    <w:tmpl w:val="73BEB64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E2551A"/>
    <w:multiLevelType w:val="singleLevel"/>
    <w:tmpl w:val="0ACEFEC6"/>
    <w:lvl w:ilvl="0">
      <w:start w:val="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8" w15:restartNumberingAfterBreak="0">
    <w:nsid w:val="62A46DB8"/>
    <w:multiLevelType w:val="hybridMultilevel"/>
    <w:tmpl w:val="169A6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B57E3"/>
    <w:multiLevelType w:val="hybridMultilevel"/>
    <w:tmpl w:val="B7ACEAE2"/>
    <w:lvl w:ilvl="0" w:tplc="09A2C676">
      <w:numFmt w:val="bullet"/>
      <w:lvlText w:val="-"/>
      <w:lvlJc w:val="left"/>
      <w:pPr>
        <w:tabs>
          <w:tab w:val="num" w:pos="2238"/>
        </w:tabs>
        <w:ind w:left="2238" w:hanging="82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01481"/>
    <w:multiLevelType w:val="hybridMultilevel"/>
    <w:tmpl w:val="7DBE7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E0443"/>
    <w:multiLevelType w:val="hybridMultilevel"/>
    <w:tmpl w:val="7CDEBD14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6ECA7BC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7F2C40"/>
    <w:multiLevelType w:val="singleLevel"/>
    <w:tmpl w:val="C0DA10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4" w15:restartNumberingAfterBreak="0">
    <w:nsid w:val="76114B4E"/>
    <w:multiLevelType w:val="singleLevel"/>
    <w:tmpl w:val="690419F2"/>
    <w:lvl w:ilvl="0">
      <w:start w:val="281"/>
      <w:numFmt w:val="bullet"/>
      <w:lvlText w:val="-"/>
      <w:lvlJc w:val="left"/>
      <w:pPr>
        <w:tabs>
          <w:tab w:val="num" w:pos="5303"/>
        </w:tabs>
        <w:ind w:left="5303" w:hanging="360"/>
      </w:pPr>
      <w:rPr>
        <w:rFonts w:ascii="Times New Roman" w:hAnsi="Times New Roman" w:hint="default"/>
      </w:rPr>
    </w:lvl>
  </w:abstractNum>
  <w:abstractNum w:abstractNumId="25" w15:restartNumberingAfterBreak="0">
    <w:nsid w:val="775F435F"/>
    <w:multiLevelType w:val="singleLevel"/>
    <w:tmpl w:val="CB2A895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6" w15:restartNumberingAfterBreak="0">
    <w:nsid w:val="7FAD6CEC"/>
    <w:multiLevelType w:val="hybridMultilevel"/>
    <w:tmpl w:val="500A047C"/>
    <w:lvl w:ilvl="0" w:tplc="40B49AC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825450">
    <w:abstractNumId w:val="24"/>
  </w:num>
  <w:num w:numId="2" w16cid:durableId="99300416">
    <w:abstractNumId w:val="12"/>
  </w:num>
  <w:num w:numId="3" w16cid:durableId="646473722">
    <w:abstractNumId w:val="9"/>
  </w:num>
  <w:num w:numId="4" w16cid:durableId="1622347589">
    <w:abstractNumId w:val="14"/>
  </w:num>
  <w:num w:numId="5" w16cid:durableId="858619826">
    <w:abstractNumId w:val="25"/>
  </w:num>
  <w:num w:numId="6" w16cid:durableId="1281380438">
    <w:abstractNumId w:val="22"/>
  </w:num>
  <w:num w:numId="7" w16cid:durableId="92821328">
    <w:abstractNumId w:val="17"/>
  </w:num>
  <w:num w:numId="8" w16cid:durableId="51082422">
    <w:abstractNumId w:val="23"/>
  </w:num>
  <w:num w:numId="9" w16cid:durableId="786433963">
    <w:abstractNumId w:val="6"/>
  </w:num>
  <w:num w:numId="10" w16cid:durableId="181432300">
    <w:abstractNumId w:val="11"/>
  </w:num>
  <w:num w:numId="11" w16cid:durableId="1391999419">
    <w:abstractNumId w:val="10"/>
  </w:num>
  <w:num w:numId="12" w16cid:durableId="144053121">
    <w:abstractNumId w:val="3"/>
  </w:num>
  <w:num w:numId="13" w16cid:durableId="1282959248">
    <w:abstractNumId w:val="16"/>
  </w:num>
  <w:num w:numId="14" w16cid:durableId="1211962561">
    <w:abstractNumId w:val="7"/>
  </w:num>
  <w:num w:numId="15" w16cid:durableId="304895961">
    <w:abstractNumId w:val="4"/>
  </w:num>
  <w:num w:numId="16" w16cid:durableId="577790666">
    <w:abstractNumId w:val="0"/>
  </w:num>
  <w:num w:numId="17" w16cid:durableId="696468530">
    <w:abstractNumId w:val="8"/>
  </w:num>
  <w:num w:numId="18" w16cid:durableId="526528671">
    <w:abstractNumId w:val="19"/>
  </w:num>
  <w:num w:numId="19" w16cid:durableId="1489590373">
    <w:abstractNumId w:val="13"/>
  </w:num>
  <w:num w:numId="20" w16cid:durableId="1671832902">
    <w:abstractNumId w:val="21"/>
  </w:num>
  <w:num w:numId="21" w16cid:durableId="146291751">
    <w:abstractNumId w:val="1"/>
  </w:num>
  <w:num w:numId="22" w16cid:durableId="1484588574">
    <w:abstractNumId w:val="20"/>
  </w:num>
  <w:num w:numId="23" w16cid:durableId="1824541803">
    <w:abstractNumId w:val="5"/>
  </w:num>
  <w:num w:numId="24" w16cid:durableId="412514045">
    <w:abstractNumId w:val="2"/>
  </w:num>
  <w:num w:numId="25" w16cid:durableId="611743480">
    <w:abstractNumId w:val="18"/>
  </w:num>
  <w:num w:numId="26" w16cid:durableId="516626372">
    <w:abstractNumId w:val="15"/>
  </w:num>
  <w:num w:numId="27" w16cid:durableId="11687904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8c8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51"/>
    <w:rsid w:val="000151C8"/>
    <w:rsid w:val="00020A9C"/>
    <w:rsid w:val="00054624"/>
    <w:rsid w:val="00061AC4"/>
    <w:rsid w:val="0007125A"/>
    <w:rsid w:val="00075337"/>
    <w:rsid w:val="00084358"/>
    <w:rsid w:val="00084B68"/>
    <w:rsid w:val="00091222"/>
    <w:rsid w:val="0009404E"/>
    <w:rsid w:val="000942F2"/>
    <w:rsid w:val="000B03D5"/>
    <w:rsid w:val="000C22D4"/>
    <w:rsid w:val="000C5A6D"/>
    <w:rsid w:val="000C72D3"/>
    <w:rsid w:val="000D1203"/>
    <w:rsid w:val="000D3297"/>
    <w:rsid w:val="000D48E4"/>
    <w:rsid w:val="000E051F"/>
    <w:rsid w:val="000E73A3"/>
    <w:rsid w:val="000F7B6E"/>
    <w:rsid w:val="001027FF"/>
    <w:rsid w:val="00104BBE"/>
    <w:rsid w:val="00106360"/>
    <w:rsid w:val="00111C20"/>
    <w:rsid w:val="001215E3"/>
    <w:rsid w:val="00132BFC"/>
    <w:rsid w:val="00137EC6"/>
    <w:rsid w:val="00141DDD"/>
    <w:rsid w:val="00161C90"/>
    <w:rsid w:val="00161DB8"/>
    <w:rsid w:val="0017545C"/>
    <w:rsid w:val="001803C3"/>
    <w:rsid w:val="001A1CBF"/>
    <w:rsid w:val="001A779D"/>
    <w:rsid w:val="001D1A5A"/>
    <w:rsid w:val="001E5FC3"/>
    <w:rsid w:val="001F3F7A"/>
    <w:rsid w:val="00211509"/>
    <w:rsid w:val="00212BCE"/>
    <w:rsid w:val="002155AA"/>
    <w:rsid w:val="0021628D"/>
    <w:rsid w:val="00223554"/>
    <w:rsid w:val="00237145"/>
    <w:rsid w:val="00237E63"/>
    <w:rsid w:val="00243E02"/>
    <w:rsid w:val="00250269"/>
    <w:rsid w:val="00250AC7"/>
    <w:rsid w:val="00255C7A"/>
    <w:rsid w:val="0025618F"/>
    <w:rsid w:val="0025685F"/>
    <w:rsid w:val="00271843"/>
    <w:rsid w:val="00286F20"/>
    <w:rsid w:val="00291B88"/>
    <w:rsid w:val="0029447C"/>
    <w:rsid w:val="002A061A"/>
    <w:rsid w:val="002B1DE4"/>
    <w:rsid w:val="002B7A54"/>
    <w:rsid w:val="002C1C51"/>
    <w:rsid w:val="002C39BD"/>
    <w:rsid w:val="002D4A09"/>
    <w:rsid w:val="002D6BB3"/>
    <w:rsid w:val="002F0038"/>
    <w:rsid w:val="002F7154"/>
    <w:rsid w:val="00303560"/>
    <w:rsid w:val="00317150"/>
    <w:rsid w:val="00325FA1"/>
    <w:rsid w:val="00337806"/>
    <w:rsid w:val="0034615D"/>
    <w:rsid w:val="00367532"/>
    <w:rsid w:val="00367AE9"/>
    <w:rsid w:val="0039173C"/>
    <w:rsid w:val="00393048"/>
    <w:rsid w:val="00394B6A"/>
    <w:rsid w:val="003A1E23"/>
    <w:rsid w:val="003B1DB4"/>
    <w:rsid w:val="003B2629"/>
    <w:rsid w:val="003F3576"/>
    <w:rsid w:val="003F4F36"/>
    <w:rsid w:val="00401E1E"/>
    <w:rsid w:val="00405755"/>
    <w:rsid w:val="00415250"/>
    <w:rsid w:val="00422329"/>
    <w:rsid w:val="004377F0"/>
    <w:rsid w:val="00442E4F"/>
    <w:rsid w:val="00443C55"/>
    <w:rsid w:val="00450EEE"/>
    <w:rsid w:val="004626BF"/>
    <w:rsid w:val="00473191"/>
    <w:rsid w:val="00485273"/>
    <w:rsid w:val="00487661"/>
    <w:rsid w:val="00487C47"/>
    <w:rsid w:val="004A0C2C"/>
    <w:rsid w:val="004A5550"/>
    <w:rsid w:val="004A7979"/>
    <w:rsid w:val="004B2D67"/>
    <w:rsid w:val="004B401D"/>
    <w:rsid w:val="004D260C"/>
    <w:rsid w:val="004E1F1D"/>
    <w:rsid w:val="004F6CF4"/>
    <w:rsid w:val="005003C0"/>
    <w:rsid w:val="0053717F"/>
    <w:rsid w:val="00557122"/>
    <w:rsid w:val="00567688"/>
    <w:rsid w:val="00575942"/>
    <w:rsid w:val="00581CD6"/>
    <w:rsid w:val="0058309B"/>
    <w:rsid w:val="00583C16"/>
    <w:rsid w:val="005D069A"/>
    <w:rsid w:val="005D1555"/>
    <w:rsid w:val="005D6FD6"/>
    <w:rsid w:val="005E16CB"/>
    <w:rsid w:val="0060129B"/>
    <w:rsid w:val="00606ABD"/>
    <w:rsid w:val="00613D17"/>
    <w:rsid w:val="006206CC"/>
    <w:rsid w:val="0062296F"/>
    <w:rsid w:val="006444D0"/>
    <w:rsid w:val="0064506A"/>
    <w:rsid w:val="00646B23"/>
    <w:rsid w:val="00652173"/>
    <w:rsid w:val="00656645"/>
    <w:rsid w:val="00660036"/>
    <w:rsid w:val="00661E7C"/>
    <w:rsid w:val="00673A12"/>
    <w:rsid w:val="006808CE"/>
    <w:rsid w:val="00683C9C"/>
    <w:rsid w:val="00694150"/>
    <w:rsid w:val="00694361"/>
    <w:rsid w:val="00696607"/>
    <w:rsid w:val="006A45B2"/>
    <w:rsid w:val="006A7DAE"/>
    <w:rsid w:val="006A7DDD"/>
    <w:rsid w:val="006B4696"/>
    <w:rsid w:val="006C107D"/>
    <w:rsid w:val="006C29A0"/>
    <w:rsid w:val="006C3627"/>
    <w:rsid w:val="006C4AD4"/>
    <w:rsid w:val="006E188A"/>
    <w:rsid w:val="006E1BD1"/>
    <w:rsid w:val="006E7B51"/>
    <w:rsid w:val="006F10C6"/>
    <w:rsid w:val="006F1955"/>
    <w:rsid w:val="006F56AB"/>
    <w:rsid w:val="0070078E"/>
    <w:rsid w:val="0070081E"/>
    <w:rsid w:val="00707300"/>
    <w:rsid w:val="0072238C"/>
    <w:rsid w:val="00737294"/>
    <w:rsid w:val="00753971"/>
    <w:rsid w:val="00756599"/>
    <w:rsid w:val="00760AE1"/>
    <w:rsid w:val="00765CDA"/>
    <w:rsid w:val="007718E6"/>
    <w:rsid w:val="007763B4"/>
    <w:rsid w:val="00776A0B"/>
    <w:rsid w:val="00780A41"/>
    <w:rsid w:val="00792935"/>
    <w:rsid w:val="007A02FD"/>
    <w:rsid w:val="007A0C4E"/>
    <w:rsid w:val="007C3112"/>
    <w:rsid w:val="00805C43"/>
    <w:rsid w:val="008128FA"/>
    <w:rsid w:val="0082002D"/>
    <w:rsid w:val="00835450"/>
    <w:rsid w:val="00850555"/>
    <w:rsid w:val="008644B2"/>
    <w:rsid w:val="00886B81"/>
    <w:rsid w:val="00897751"/>
    <w:rsid w:val="008A38C7"/>
    <w:rsid w:val="008C079B"/>
    <w:rsid w:val="008C4E4D"/>
    <w:rsid w:val="008C65FE"/>
    <w:rsid w:val="008C6C6B"/>
    <w:rsid w:val="008E18D8"/>
    <w:rsid w:val="008E45CF"/>
    <w:rsid w:val="008E527B"/>
    <w:rsid w:val="008F0119"/>
    <w:rsid w:val="008F0A98"/>
    <w:rsid w:val="009016EB"/>
    <w:rsid w:val="00902C55"/>
    <w:rsid w:val="009060D2"/>
    <w:rsid w:val="00910F35"/>
    <w:rsid w:val="00920BDD"/>
    <w:rsid w:val="00937B64"/>
    <w:rsid w:val="00940D3D"/>
    <w:rsid w:val="00942B05"/>
    <w:rsid w:val="00952630"/>
    <w:rsid w:val="00955401"/>
    <w:rsid w:val="00962409"/>
    <w:rsid w:val="009626CF"/>
    <w:rsid w:val="009630B4"/>
    <w:rsid w:val="00963AEB"/>
    <w:rsid w:val="009665D3"/>
    <w:rsid w:val="00967100"/>
    <w:rsid w:val="00970FCE"/>
    <w:rsid w:val="00973D07"/>
    <w:rsid w:val="00975988"/>
    <w:rsid w:val="00994749"/>
    <w:rsid w:val="009974EF"/>
    <w:rsid w:val="00997E4D"/>
    <w:rsid w:val="009A041A"/>
    <w:rsid w:val="009B08EE"/>
    <w:rsid w:val="009B4563"/>
    <w:rsid w:val="009B60AD"/>
    <w:rsid w:val="009C0639"/>
    <w:rsid w:val="009E1DB6"/>
    <w:rsid w:val="009F1597"/>
    <w:rsid w:val="00A024AA"/>
    <w:rsid w:val="00A03D1D"/>
    <w:rsid w:val="00A1094A"/>
    <w:rsid w:val="00A15080"/>
    <w:rsid w:val="00A63851"/>
    <w:rsid w:val="00A66BA5"/>
    <w:rsid w:val="00A67D7E"/>
    <w:rsid w:val="00A74E65"/>
    <w:rsid w:val="00A839C4"/>
    <w:rsid w:val="00A94492"/>
    <w:rsid w:val="00A96714"/>
    <w:rsid w:val="00AD0D96"/>
    <w:rsid w:val="00AD32B9"/>
    <w:rsid w:val="00AE5D4D"/>
    <w:rsid w:val="00AE6924"/>
    <w:rsid w:val="00B02CAF"/>
    <w:rsid w:val="00B0440B"/>
    <w:rsid w:val="00B07983"/>
    <w:rsid w:val="00B14F0B"/>
    <w:rsid w:val="00B244BE"/>
    <w:rsid w:val="00B30DF2"/>
    <w:rsid w:val="00B31BD0"/>
    <w:rsid w:val="00B4106E"/>
    <w:rsid w:val="00B5339B"/>
    <w:rsid w:val="00B85EF1"/>
    <w:rsid w:val="00BC0FF8"/>
    <w:rsid w:val="00BC25D0"/>
    <w:rsid w:val="00BC37E6"/>
    <w:rsid w:val="00BC503D"/>
    <w:rsid w:val="00BD3E97"/>
    <w:rsid w:val="00BE0E69"/>
    <w:rsid w:val="00BE7837"/>
    <w:rsid w:val="00BF18FB"/>
    <w:rsid w:val="00C131F9"/>
    <w:rsid w:val="00C221D4"/>
    <w:rsid w:val="00C25A78"/>
    <w:rsid w:val="00C37456"/>
    <w:rsid w:val="00C46E1E"/>
    <w:rsid w:val="00C5085B"/>
    <w:rsid w:val="00C62BBC"/>
    <w:rsid w:val="00C71A0E"/>
    <w:rsid w:val="00C86E8B"/>
    <w:rsid w:val="00C922D2"/>
    <w:rsid w:val="00C93320"/>
    <w:rsid w:val="00C962DC"/>
    <w:rsid w:val="00C96E76"/>
    <w:rsid w:val="00CA07C1"/>
    <w:rsid w:val="00CA64BA"/>
    <w:rsid w:val="00CB16E7"/>
    <w:rsid w:val="00CB5B35"/>
    <w:rsid w:val="00CE6221"/>
    <w:rsid w:val="00CF02E7"/>
    <w:rsid w:val="00CF5829"/>
    <w:rsid w:val="00D00083"/>
    <w:rsid w:val="00D016D9"/>
    <w:rsid w:val="00D04892"/>
    <w:rsid w:val="00D06F5E"/>
    <w:rsid w:val="00D20094"/>
    <w:rsid w:val="00D25A0F"/>
    <w:rsid w:val="00D30898"/>
    <w:rsid w:val="00D41453"/>
    <w:rsid w:val="00D423AC"/>
    <w:rsid w:val="00D4537B"/>
    <w:rsid w:val="00D5411F"/>
    <w:rsid w:val="00D62C7D"/>
    <w:rsid w:val="00D912A6"/>
    <w:rsid w:val="00D971EB"/>
    <w:rsid w:val="00DA2EEE"/>
    <w:rsid w:val="00DA3B60"/>
    <w:rsid w:val="00DB1596"/>
    <w:rsid w:val="00DC5D5A"/>
    <w:rsid w:val="00DD2993"/>
    <w:rsid w:val="00DD5A58"/>
    <w:rsid w:val="00DE1BD4"/>
    <w:rsid w:val="00DF24CC"/>
    <w:rsid w:val="00DF477B"/>
    <w:rsid w:val="00DF7274"/>
    <w:rsid w:val="00E03659"/>
    <w:rsid w:val="00E04395"/>
    <w:rsid w:val="00E055C2"/>
    <w:rsid w:val="00E074BD"/>
    <w:rsid w:val="00E133A9"/>
    <w:rsid w:val="00E3754B"/>
    <w:rsid w:val="00E42A5C"/>
    <w:rsid w:val="00E4588D"/>
    <w:rsid w:val="00E47681"/>
    <w:rsid w:val="00E61EF9"/>
    <w:rsid w:val="00E62D73"/>
    <w:rsid w:val="00E71EFE"/>
    <w:rsid w:val="00E81B31"/>
    <w:rsid w:val="00E84741"/>
    <w:rsid w:val="00E84DB3"/>
    <w:rsid w:val="00E93A20"/>
    <w:rsid w:val="00EA42FC"/>
    <w:rsid w:val="00EB4B36"/>
    <w:rsid w:val="00EB5C85"/>
    <w:rsid w:val="00EC1220"/>
    <w:rsid w:val="00EC2C1D"/>
    <w:rsid w:val="00ED148B"/>
    <w:rsid w:val="00ED6192"/>
    <w:rsid w:val="00EE2ED0"/>
    <w:rsid w:val="00EE332A"/>
    <w:rsid w:val="00EF4FB0"/>
    <w:rsid w:val="00F01E5C"/>
    <w:rsid w:val="00F0481E"/>
    <w:rsid w:val="00F055DC"/>
    <w:rsid w:val="00F37A73"/>
    <w:rsid w:val="00F44F1C"/>
    <w:rsid w:val="00F57A8D"/>
    <w:rsid w:val="00F57E9B"/>
    <w:rsid w:val="00F702D2"/>
    <w:rsid w:val="00F74B32"/>
    <w:rsid w:val="00F83588"/>
    <w:rsid w:val="00F85D71"/>
    <w:rsid w:val="00F87BF4"/>
    <w:rsid w:val="00FA2AD4"/>
    <w:rsid w:val="00FA75B4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8c8e"/>
    </o:shapedefaults>
    <o:shapelayout v:ext="edit">
      <o:idmap v:ext="edit" data="2"/>
    </o:shapelayout>
  </w:shapeDefaults>
  <w:decimalSymbol w:val=","/>
  <w:listSeparator w:val=";"/>
  <w14:docId w14:val="0907860E"/>
  <w15:chartTrackingRefBased/>
  <w15:docId w15:val="{96DA892D-8EF5-4D82-840A-ED6BE20A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pPr>
      <w:keepNext/>
      <w:ind w:firstLine="708"/>
      <w:jc w:val="right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i/>
      <w:iCs/>
      <w:sz w:val="18"/>
      <w:szCs w:val="18"/>
    </w:rPr>
  </w:style>
  <w:style w:type="paragraph" w:styleId="Titre7">
    <w:name w:val="heading 7"/>
    <w:basedOn w:val="Normal"/>
    <w:next w:val="Normal"/>
    <w:qFormat/>
    <w:pPr>
      <w:keepNext/>
      <w:jc w:val="right"/>
      <w:outlineLvl w:val="6"/>
    </w:pPr>
    <w:rPr>
      <w:b/>
      <w:bCs/>
      <w:sz w:val="18"/>
      <w:szCs w:val="18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sz w:val="14"/>
      <w:szCs w:val="14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956"/>
    </w:pPr>
  </w:style>
  <w:style w:type="paragraph" w:styleId="Corpsdetexte">
    <w:name w:val="Body Text"/>
    <w:basedOn w:val="Normal"/>
    <w:pPr>
      <w:jc w:val="both"/>
    </w:p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2">
    <w:name w:val="Body Text 2"/>
    <w:basedOn w:val="Normal"/>
    <w:pPr>
      <w:jc w:val="both"/>
    </w:pPr>
    <w:rPr>
      <w:b/>
      <w:bCs/>
      <w:sz w:val="18"/>
      <w:szCs w:val="18"/>
    </w:rPr>
  </w:style>
  <w:style w:type="paragraph" w:styleId="Corpsdetexte3">
    <w:name w:val="Body Text 3"/>
    <w:basedOn w:val="Normal"/>
    <w:pPr>
      <w:jc w:val="both"/>
    </w:pPr>
    <w:rPr>
      <w:sz w:val="20"/>
      <w:szCs w:val="20"/>
    </w:rPr>
  </w:style>
  <w:style w:type="paragraph" w:styleId="Retraitcorpsdetexte2">
    <w:name w:val="Body Text Indent 2"/>
    <w:basedOn w:val="Normal"/>
    <w:pPr>
      <w:ind w:left="1134"/>
      <w:jc w:val="both"/>
    </w:pPr>
    <w:rPr>
      <w:sz w:val="20"/>
      <w:szCs w:val="20"/>
    </w:rPr>
  </w:style>
  <w:style w:type="paragraph" w:styleId="Retraitcorpsdetexte3">
    <w:name w:val="Body Text Indent 3"/>
    <w:basedOn w:val="Normal"/>
    <w:pPr>
      <w:ind w:left="1065"/>
      <w:jc w:val="both"/>
    </w:p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7A0C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237E63"/>
    <w:pPr>
      <w:tabs>
        <w:tab w:val="center" w:pos="4536"/>
        <w:tab w:val="right" w:pos="9072"/>
      </w:tabs>
    </w:pPr>
    <w:rPr>
      <w:color w:val="0000FF"/>
      <w:kern w:val="28"/>
    </w:rPr>
  </w:style>
  <w:style w:type="character" w:styleId="Lienhypertextesuivivisit">
    <w:name w:val="FollowedHyperlink"/>
    <w:rsid w:val="002F0038"/>
    <w:rPr>
      <w:color w:val="800080"/>
      <w:u w:val="single"/>
    </w:rPr>
  </w:style>
  <w:style w:type="paragraph" w:styleId="Pieddepage">
    <w:name w:val="footer"/>
    <w:basedOn w:val="Normal"/>
    <w:rsid w:val="007718E6"/>
    <w:pPr>
      <w:tabs>
        <w:tab w:val="center" w:pos="4536"/>
        <w:tab w:val="right" w:pos="9072"/>
      </w:tabs>
    </w:pPr>
  </w:style>
  <w:style w:type="character" w:styleId="Marquedecommentaire">
    <w:name w:val="annotation reference"/>
    <w:rsid w:val="00C25A78"/>
    <w:rPr>
      <w:sz w:val="16"/>
      <w:szCs w:val="16"/>
    </w:rPr>
  </w:style>
  <w:style w:type="paragraph" w:styleId="Commentaire">
    <w:name w:val="annotation text"/>
    <w:basedOn w:val="Normal"/>
    <w:link w:val="CommentaireCar"/>
    <w:rsid w:val="00C25A78"/>
    <w:rPr>
      <w:sz w:val="20"/>
      <w:szCs w:val="20"/>
    </w:rPr>
  </w:style>
  <w:style w:type="character" w:customStyle="1" w:styleId="CommentaireCar">
    <w:name w:val="Commentaire Car"/>
    <w:link w:val="Commentaire"/>
    <w:rsid w:val="00C25A78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rsid w:val="00C25A78"/>
    <w:rPr>
      <w:b/>
      <w:bCs/>
    </w:rPr>
  </w:style>
  <w:style w:type="character" w:customStyle="1" w:styleId="ObjetducommentaireCar">
    <w:name w:val="Objet du commentaire Car"/>
    <w:link w:val="Objetducommentaire"/>
    <w:rsid w:val="00C25A78"/>
    <w:rPr>
      <w:rFonts w:ascii="Arial" w:hAnsi="Arial" w:cs="Arial"/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BC0FF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155AA"/>
    <w:pPr>
      <w:ind w:left="720"/>
      <w:contextualSpacing/>
    </w:pPr>
  </w:style>
  <w:style w:type="paragraph" w:styleId="Rvision">
    <w:name w:val="Revision"/>
    <w:hidden/>
    <w:uiPriority w:val="99"/>
    <w:semiHidden/>
    <w:rsid w:val="00394B6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ycar.hub.inrae.fr/Media/files/practical-info-inrae-antony_hycar.pdf" TargetMode="External"/><Relationship Id="rId18" Type="http://schemas.openxmlformats.org/officeDocument/2006/relationships/hyperlink" Target="https://jobs.inrae.fr/actualites/accompagnement-socia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gr.inrae.f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ebgr.inrae.fr/recherches/projets/premhyce" TargetMode="External"/><Relationship Id="rId17" Type="http://schemas.openxmlformats.org/officeDocument/2006/relationships/hyperlink" Target="https://jobs.inrae.fr/actualites/etre-conseille-e-votre-parcours-professionnel-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bs.inrae.fr/actualites/developper-vos-competences" TargetMode="External"/><Relationship Id="rId20" Type="http://schemas.openxmlformats.org/officeDocument/2006/relationships/hyperlink" Target="https://www6.jouy.inrae.fr/hyc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r.inrae.fr/outils/logiciels/gr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obs.inrae.fr/actualites/votre-equilibre-vi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ebgr.inrae.fr/" TargetMode="External"/><Relationship Id="rId19" Type="http://schemas.openxmlformats.org/officeDocument/2006/relationships/hyperlink" Target="https://jobs.inrae.fr/actualites/votre-equilibre-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6.jouy.inrae.fr/hycar" TargetMode="External"/><Relationship Id="rId14" Type="http://schemas.openxmlformats.org/officeDocument/2006/relationships/hyperlink" Target="https://jobs.inrae.fr/actualites/activites-sportives-culturelles" TargetMode="External"/><Relationship Id="rId22" Type="http://schemas.openxmlformats.org/officeDocument/2006/relationships/hyperlink" Target="mailto:francois.tilmant@inra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lettres%20APE\Notif%20d'admi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B812-B81B-459A-B99F-5A14ABDF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Notif d'admis.dot</Template>
  <TotalTime>24</TotalTime>
  <Pages>3</Pages>
  <Words>1321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Directeur Général de l’Institut</vt:lpstr>
    </vt:vector>
  </TitlesOfParts>
  <Company>DRH</Company>
  <LinksUpToDate>false</LinksUpToDate>
  <CharactersWithSpaces>8575</CharactersWithSpaces>
  <SharedDoc>false</SharedDoc>
  <HLinks>
    <vt:vector size="78" baseType="variant">
      <vt:variant>
        <vt:i4>7864325</vt:i4>
      </vt:variant>
      <vt:variant>
        <vt:i4>36</vt:i4>
      </vt:variant>
      <vt:variant>
        <vt:i4>0</vt:i4>
      </vt:variant>
      <vt:variant>
        <vt:i4>5</vt:i4>
      </vt:variant>
      <vt:variant>
        <vt:lpwstr>mailto:olivier.delaigue@inrae.fr</vt:lpwstr>
      </vt:variant>
      <vt:variant>
        <vt:lpwstr/>
      </vt:variant>
      <vt:variant>
        <vt:i4>7209023</vt:i4>
      </vt:variant>
      <vt:variant>
        <vt:i4>33</vt:i4>
      </vt:variant>
      <vt:variant>
        <vt:i4>0</vt:i4>
      </vt:variant>
      <vt:variant>
        <vt:i4>5</vt:i4>
      </vt:variant>
      <vt:variant>
        <vt:lpwstr>https://webgr.inrae.fr/</vt:lpwstr>
      </vt:variant>
      <vt:variant>
        <vt:lpwstr/>
      </vt:variant>
      <vt:variant>
        <vt:i4>4915287</vt:i4>
      </vt:variant>
      <vt:variant>
        <vt:i4>30</vt:i4>
      </vt:variant>
      <vt:variant>
        <vt:i4>0</vt:i4>
      </vt:variant>
      <vt:variant>
        <vt:i4>5</vt:i4>
      </vt:variant>
      <vt:variant>
        <vt:lpwstr>https://www6.jouy.inrae.fr/hycar</vt:lpwstr>
      </vt:variant>
      <vt:variant>
        <vt:lpwstr/>
      </vt:variant>
      <vt:variant>
        <vt:i4>2490489</vt:i4>
      </vt:variant>
      <vt:variant>
        <vt:i4>27</vt:i4>
      </vt:variant>
      <vt:variant>
        <vt:i4>0</vt:i4>
      </vt:variant>
      <vt:variant>
        <vt:i4>5</vt:i4>
      </vt:variant>
      <vt:variant>
        <vt:lpwstr>https://jobs.inrae.fr/actualites/votre-equilibre-vie</vt:lpwstr>
      </vt:variant>
      <vt:variant>
        <vt:lpwstr>loisirs</vt:lpwstr>
      </vt:variant>
      <vt:variant>
        <vt:i4>6488188</vt:i4>
      </vt:variant>
      <vt:variant>
        <vt:i4>24</vt:i4>
      </vt:variant>
      <vt:variant>
        <vt:i4>0</vt:i4>
      </vt:variant>
      <vt:variant>
        <vt:i4>5</vt:i4>
      </vt:variant>
      <vt:variant>
        <vt:lpwstr>https://jobs.inrae.fr/actualites/accompagnement-social</vt:lpwstr>
      </vt:variant>
      <vt:variant>
        <vt:lpwstr/>
      </vt:variant>
      <vt:variant>
        <vt:i4>262154</vt:i4>
      </vt:variant>
      <vt:variant>
        <vt:i4>21</vt:i4>
      </vt:variant>
      <vt:variant>
        <vt:i4>0</vt:i4>
      </vt:variant>
      <vt:variant>
        <vt:i4>5</vt:i4>
      </vt:variant>
      <vt:variant>
        <vt:lpwstr>https://jobs.inrae.fr/actualites/etre-conseille-e-votre-parcours-professionnel-0</vt:lpwstr>
      </vt:variant>
      <vt:variant>
        <vt:lpwstr/>
      </vt:variant>
      <vt:variant>
        <vt:i4>2293863</vt:i4>
      </vt:variant>
      <vt:variant>
        <vt:i4>18</vt:i4>
      </vt:variant>
      <vt:variant>
        <vt:i4>0</vt:i4>
      </vt:variant>
      <vt:variant>
        <vt:i4>5</vt:i4>
      </vt:variant>
      <vt:variant>
        <vt:lpwstr>https://jobs.inrae.fr/actualites/developper-vos-competences</vt:lpwstr>
      </vt:variant>
      <vt:variant>
        <vt:lpwstr/>
      </vt:variant>
      <vt:variant>
        <vt:i4>7536752</vt:i4>
      </vt:variant>
      <vt:variant>
        <vt:i4>15</vt:i4>
      </vt:variant>
      <vt:variant>
        <vt:i4>0</vt:i4>
      </vt:variant>
      <vt:variant>
        <vt:i4>5</vt:i4>
      </vt:variant>
      <vt:variant>
        <vt:lpwstr>https://jobs.inrae.fr/actualites/votre-equilibre-vie</vt:lpwstr>
      </vt:variant>
      <vt:variant>
        <vt:lpwstr>soutien-parentalite</vt:lpwstr>
      </vt:variant>
      <vt:variant>
        <vt:i4>5111824</vt:i4>
      </vt:variant>
      <vt:variant>
        <vt:i4>12</vt:i4>
      </vt:variant>
      <vt:variant>
        <vt:i4>0</vt:i4>
      </vt:variant>
      <vt:variant>
        <vt:i4>5</vt:i4>
      </vt:variant>
      <vt:variant>
        <vt:lpwstr>https://jobs.inrae.fr/actualites/activites-sportives-culturelles</vt:lpwstr>
      </vt:variant>
      <vt:variant>
        <vt:lpwstr/>
      </vt:variant>
      <vt:variant>
        <vt:i4>7536749</vt:i4>
      </vt:variant>
      <vt:variant>
        <vt:i4>9</vt:i4>
      </vt:variant>
      <vt:variant>
        <vt:i4>0</vt:i4>
      </vt:variant>
      <vt:variant>
        <vt:i4>5</vt:i4>
      </vt:variant>
      <vt:variant>
        <vt:lpwstr>https://www6.jouy.inrae.fr/hycar/Comment-venir-a-INRAE-Antony/Acces</vt:lpwstr>
      </vt:variant>
      <vt:variant>
        <vt:lpwstr/>
      </vt:variant>
      <vt:variant>
        <vt:i4>5177360</vt:i4>
      </vt:variant>
      <vt:variant>
        <vt:i4>6</vt:i4>
      </vt:variant>
      <vt:variant>
        <vt:i4>0</vt:i4>
      </vt:variant>
      <vt:variant>
        <vt:i4>5</vt:i4>
      </vt:variant>
      <vt:variant>
        <vt:lpwstr>https://webgr.inrae.fr/activites/base-de-donnees/</vt:lpwstr>
      </vt:variant>
      <vt:variant>
        <vt:lpwstr/>
      </vt:variant>
      <vt:variant>
        <vt:i4>7209023</vt:i4>
      </vt:variant>
      <vt:variant>
        <vt:i4>3</vt:i4>
      </vt:variant>
      <vt:variant>
        <vt:i4>0</vt:i4>
      </vt:variant>
      <vt:variant>
        <vt:i4>5</vt:i4>
      </vt:variant>
      <vt:variant>
        <vt:lpwstr>https://webgr.inrae.fr/</vt:lpwstr>
      </vt:variant>
      <vt:variant>
        <vt:lpwstr/>
      </vt:variant>
      <vt:variant>
        <vt:i4>4915287</vt:i4>
      </vt:variant>
      <vt:variant>
        <vt:i4>0</vt:i4>
      </vt:variant>
      <vt:variant>
        <vt:i4>0</vt:i4>
      </vt:variant>
      <vt:variant>
        <vt:i4>5</vt:i4>
      </vt:variant>
      <vt:variant>
        <vt:lpwstr>https://www6.jouy.inrae.fr/hycar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Directeur Général de l’Institut</dc:title>
  <dc:subject/>
  <dc:creator>francois.tilmant@inrae.fr</dc:creator>
  <cp:keywords/>
  <cp:lastModifiedBy>Charles Perrin</cp:lastModifiedBy>
  <cp:revision>2</cp:revision>
  <cp:lastPrinted>2020-05-24T15:34:00Z</cp:lastPrinted>
  <dcterms:created xsi:type="dcterms:W3CDTF">2026-05-19T07:57:00Z</dcterms:created>
  <dcterms:modified xsi:type="dcterms:W3CDTF">2026-05-19T07:57:00Z</dcterms:modified>
</cp:coreProperties>
</file>