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34" w:rsidRDefault="00AA0F53">
      <w:pPr>
        <w:spacing w:after="200"/>
        <w:jc w:val="both"/>
      </w:pPr>
      <w:bookmarkStart w:id="0" w:name="_GoBack"/>
      <w:bookmarkEnd w:id="0"/>
      <w:r>
        <w:t xml:space="preserve">Le Laboratoire Interdisciplinaire Sciences Innovations Sociétés (LISIS, UMR 9003) recrute </w:t>
      </w:r>
      <w:proofErr w:type="spellStart"/>
      <w:proofErr w:type="gramStart"/>
      <w:r>
        <w:t>un.e</w:t>
      </w:r>
      <w:proofErr w:type="spellEnd"/>
      <w:proofErr w:type="gramEnd"/>
      <w:r>
        <w:t xml:space="preserve"> </w:t>
      </w:r>
      <w:proofErr w:type="spellStart"/>
      <w:r>
        <w:t>chercheur.e</w:t>
      </w:r>
      <w:proofErr w:type="spellEnd"/>
      <w:r>
        <w:t xml:space="preserve"> </w:t>
      </w:r>
      <w:proofErr w:type="spellStart"/>
      <w:r>
        <w:t>contractuel.le</w:t>
      </w:r>
      <w:proofErr w:type="spellEnd"/>
      <w:r>
        <w:t xml:space="preserve"> en sociologie (18 mois, temps plein) pour enquêter sur l’effet des technologies numériques sur la production de connaissances en agriculture. </w:t>
      </w:r>
    </w:p>
    <w:p w:rsidR="00AC2C34" w:rsidRDefault="00AA0F53">
      <w:pPr>
        <w:pStyle w:val="Titre3"/>
        <w:spacing w:after="200"/>
        <w:jc w:val="both"/>
      </w:pPr>
      <w:bookmarkStart w:id="1" w:name="_tma253qt5ff" w:colFirst="0" w:colLast="0"/>
      <w:bookmarkEnd w:id="1"/>
      <w:r>
        <w:t>Présentation du projet</w:t>
      </w:r>
    </w:p>
    <w:p w:rsidR="00AC2C34" w:rsidRDefault="00AA0F53">
      <w:pPr>
        <w:keepNext/>
        <w:spacing w:after="200"/>
        <w:jc w:val="both"/>
      </w:pPr>
      <w:r>
        <w:t xml:space="preserve">Le projet </w:t>
      </w:r>
      <w:proofErr w:type="spellStart"/>
      <w:r>
        <w:t>CoEDiTAg</w:t>
      </w:r>
      <w:proofErr w:type="spellEnd"/>
      <w:r>
        <w:t xml:space="preserve"> (Coévolution des équipements, des technologies digitales et des modèles </w:t>
      </w:r>
      <w:proofErr w:type="spellStart"/>
      <w:r>
        <w:t>agroécologiques</w:t>
      </w:r>
      <w:proofErr w:type="spellEnd"/>
      <w:r>
        <w:t>) a pour objectif de comprendre la coévolution entre le développement des équipements et technologies numériques, et la transformation des exploitations agricoles et des entreprises du secteur (coopératives, conseil, matériel agricole, etc.). Ce projet interroge les trajectoires de coévolution entre numérique et agriculture, et s’intéresse notamment aux stratégies des acteurs, à leurs interactions socio-économiques, aux politiques publiques. Les technologies numériques vont-</w:t>
      </w:r>
      <w:r w:rsidR="005543EA">
        <w:t xml:space="preserve"> </w:t>
      </w:r>
      <w:r>
        <w:t>elles renforcer l'industrialisation de l'agriculture, ou être un levier pour son écologisation ?</w:t>
      </w:r>
    </w:p>
    <w:p w:rsidR="00AC2C34" w:rsidRDefault="00AA0F53">
      <w:pPr>
        <w:keepNext/>
        <w:spacing w:after="200"/>
        <w:jc w:val="both"/>
      </w:pPr>
      <w:r>
        <w:t xml:space="preserve">Au sein de ce projet, le </w:t>
      </w:r>
      <w:proofErr w:type="spellStart"/>
      <w:r>
        <w:t>Work</w:t>
      </w:r>
      <w:proofErr w:type="spellEnd"/>
      <w:r>
        <w:t xml:space="preserve"> Package n°2 s’intéresse à la production et à la transformation des savoirs. La transition écologique de l’agriculture implique </w:t>
      </w:r>
      <w:r>
        <w:rPr>
          <w:i/>
        </w:rPr>
        <w:t xml:space="preserve">a priori </w:t>
      </w:r>
      <w:r>
        <w:t>un renouvellement des contenus et des modes de production des connaissances en agriculture. Sur le sujet, des discours contradictoires s’affrontent. D’un côté, les capteurs, les logiciels, les engins connectés prétendent produire une meilleure information (en qualité et en quantité) sur les processus agricoles, et ainsi favoriser des décisions optimales sur le plan productif et écologique. De l’autre, la numérisation de l’agriculture est souvent critiquée pour ses effets de standardisation, de verrouillage des pratiques et des modèles, et la déspécialisation des compétences professionnelles (</w:t>
      </w:r>
      <w:proofErr w:type="spellStart"/>
      <w:r>
        <w:t>Carolan</w:t>
      </w:r>
      <w:proofErr w:type="spellEnd"/>
      <w:r>
        <w:t>, 2020). Cependant, peu de recherches ont encore réellement documenté la manière dont les technologies numériques transforment - ou non - les pratiques et les connaissances mobilisées pour gouverner et organiser l’activité agricole.</w:t>
      </w:r>
    </w:p>
    <w:p w:rsidR="00AC2C34" w:rsidRDefault="00AA0F53">
      <w:pPr>
        <w:jc w:val="both"/>
      </w:pPr>
      <w:r>
        <w:t xml:space="preserve">Au sein du WP2, notre équipe de recherche composée de Baptiste </w:t>
      </w:r>
      <w:proofErr w:type="spellStart"/>
      <w:r>
        <w:t>Kotras</w:t>
      </w:r>
      <w:proofErr w:type="spellEnd"/>
      <w:r>
        <w:t xml:space="preserve"> (LISIS, </w:t>
      </w:r>
      <w:proofErr w:type="spellStart"/>
      <w:r>
        <w:t>INRAe</w:t>
      </w:r>
      <w:proofErr w:type="spellEnd"/>
      <w:r>
        <w:t xml:space="preserve">), </w:t>
      </w:r>
      <w:proofErr w:type="spellStart"/>
      <w:r>
        <w:t>Soazig</w:t>
      </w:r>
      <w:proofErr w:type="spellEnd"/>
      <w:r>
        <w:t xml:space="preserve"> Di Bianco (LARESS, ESA) et Victor Potier (LISIS, UGE) s’intéresse à la manière dont les technologies numériques transforment la production et la prescription de connaissances à l’échelle des fermes. Comment les acteurs et les outils “numériques” transforment-ils ces configurations ? Quels effets ont-ils sur les prescriptions, sur les techniques et les pratiques professionnelles des agriculteurs ? Comment impactent-ils la connaissance que les agriculteurs ont de leurs exploitations et de leur environnement de travail ? Ces technologies et équipements numériques incitent-ils à plus d’autonomie dans l’activité où font-</w:t>
      </w:r>
      <w:r w:rsidR="005543EA">
        <w:t xml:space="preserve"> </w:t>
      </w:r>
      <w:r>
        <w:t>ils peser le risque d’une standardisation accrue ? La sociologie de l’innovation a montré de longue date que les technologies sont sujettes à de multiples et complexes réappropriations de la part des usagers, parfois même au-delà (voire à l’encontre) des usages imaginés par leurs concepteurs (</w:t>
      </w:r>
      <w:proofErr w:type="spellStart"/>
      <w:r>
        <w:t>Akrich</w:t>
      </w:r>
      <w:proofErr w:type="spellEnd"/>
      <w:r>
        <w:t xml:space="preserve"> 1987; </w:t>
      </w:r>
      <w:proofErr w:type="spellStart"/>
      <w:r>
        <w:t>Flichy</w:t>
      </w:r>
      <w:proofErr w:type="spellEnd"/>
      <w:r>
        <w:t xml:space="preserve"> 1995). Par une méthode d’enquête qualitative, basée sur la réalisation d’observations ethnographiques et d’entretiens semi-directifs, nous cherchons à saisir les logiques de conception et de prototypage des équipements numériques pour comprendre leur rôle dans la mise en relation des acteurs, la mise en circulation des connaissances, et l’organisation des collectifs professionnels (Potier, 2021).</w:t>
      </w:r>
    </w:p>
    <w:p w:rsidR="00AC2C34" w:rsidRDefault="00AA0F53">
      <w:pPr>
        <w:pStyle w:val="Titre3"/>
      </w:pPr>
      <w:bookmarkStart w:id="2" w:name="_dbemqb31biof" w:colFirst="0" w:colLast="0"/>
      <w:bookmarkEnd w:id="2"/>
      <w:r>
        <w:lastRenderedPageBreak/>
        <w:t>Profil de poste</w:t>
      </w:r>
    </w:p>
    <w:p w:rsidR="00AC2C34" w:rsidRDefault="00AA0F53">
      <w:pPr>
        <w:keepNext/>
        <w:spacing w:after="200"/>
        <w:jc w:val="both"/>
      </w:pPr>
      <w:r>
        <w:t xml:space="preserve">Titre exigé : doctorat en sociologie ou autre discipline des sciences sociales (anthropologie, géographie, science politique). </w:t>
      </w:r>
    </w:p>
    <w:p w:rsidR="00AC2C34" w:rsidRDefault="00AA0F53">
      <w:pPr>
        <w:keepNext/>
        <w:spacing w:after="200"/>
        <w:jc w:val="both"/>
      </w:pPr>
      <w:r>
        <w:t xml:space="preserve">Profil souhaité : </w:t>
      </w:r>
    </w:p>
    <w:p w:rsidR="00AC2C34" w:rsidRDefault="00AA0F53">
      <w:pPr>
        <w:keepNext/>
        <w:numPr>
          <w:ilvl w:val="0"/>
          <w:numId w:val="4"/>
        </w:numPr>
        <w:jc w:val="both"/>
      </w:pPr>
      <w:r>
        <w:t>Expérience de recherche dans un (ou plusieurs) des domaines suivants : sociologie de l’innovation, STS, sociologie de l’agriculture, sociologie économique, sociologie du travail et des organisations.</w:t>
      </w:r>
    </w:p>
    <w:p w:rsidR="00AC2C34" w:rsidRDefault="00AA0F53">
      <w:pPr>
        <w:keepNext/>
        <w:numPr>
          <w:ilvl w:val="0"/>
          <w:numId w:val="4"/>
        </w:numPr>
        <w:jc w:val="both"/>
      </w:pPr>
      <w:r>
        <w:t>Maîtrise de l’enquête qualitative et des méthodes ethnographiques.</w:t>
      </w:r>
    </w:p>
    <w:p w:rsidR="00AC2C34" w:rsidRDefault="00AA0F53">
      <w:pPr>
        <w:keepNext/>
        <w:numPr>
          <w:ilvl w:val="0"/>
          <w:numId w:val="4"/>
        </w:numPr>
        <w:jc w:val="both"/>
      </w:pPr>
      <w:r>
        <w:t>Aisance en anglais oral (entretiens et observations) et écrit.</w:t>
      </w:r>
    </w:p>
    <w:p w:rsidR="00AC2C34" w:rsidRDefault="00AA0F53">
      <w:pPr>
        <w:keepNext/>
        <w:numPr>
          <w:ilvl w:val="0"/>
          <w:numId w:val="4"/>
        </w:numPr>
        <w:spacing w:after="200"/>
        <w:jc w:val="both"/>
      </w:pPr>
      <w:r>
        <w:t xml:space="preserve">Être </w:t>
      </w:r>
      <w:proofErr w:type="spellStart"/>
      <w:r>
        <w:t>détenteur.ice</w:t>
      </w:r>
      <w:proofErr w:type="spellEnd"/>
      <w:r>
        <w:t xml:space="preserve"> du permis B sera apprécié. </w:t>
      </w:r>
    </w:p>
    <w:p w:rsidR="00AC2C34" w:rsidRDefault="00AA0F53">
      <w:pPr>
        <w:pStyle w:val="Titre3"/>
        <w:spacing w:after="200"/>
        <w:jc w:val="both"/>
      </w:pPr>
      <w:bookmarkStart w:id="3" w:name="_98e9o9ery639" w:colFirst="0" w:colLast="0"/>
      <w:bookmarkEnd w:id="3"/>
      <w:r>
        <w:t>Contrat</w:t>
      </w:r>
    </w:p>
    <w:p w:rsidR="00AC2C34" w:rsidRDefault="00AA0F53">
      <w:pPr>
        <w:keepNext/>
        <w:numPr>
          <w:ilvl w:val="0"/>
          <w:numId w:val="2"/>
        </w:numPr>
        <w:jc w:val="both"/>
      </w:pPr>
      <w:r>
        <w:t>CDD de 18 mois à partir du 1er octobre 2024 (la date exacte de la prise de poste est négociable)</w:t>
      </w:r>
    </w:p>
    <w:p w:rsidR="00AC2C34" w:rsidRDefault="00AA0F53">
      <w:pPr>
        <w:keepNext/>
        <w:numPr>
          <w:ilvl w:val="0"/>
          <w:numId w:val="2"/>
        </w:numPr>
        <w:jc w:val="both"/>
      </w:pPr>
      <w:r>
        <w:t xml:space="preserve">Salaire : en fonction de l’expérience professionnelle, grille de rémunération des </w:t>
      </w:r>
      <w:proofErr w:type="spellStart"/>
      <w:r>
        <w:t>chargé.</w:t>
      </w:r>
      <w:proofErr w:type="gramStart"/>
      <w:r>
        <w:t>e.s</w:t>
      </w:r>
      <w:proofErr w:type="spellEnd"/>
      <w:proofErr w:type="gramEnd"/>
      <w:r>
        <w:t xml:space="preserve"> de recherche </w:t>
      </w:r>
      <w:proofErr w:type="spellStart"/>
      <w:r>
        <w:t>contractuel.le.s</w:t>
      </w:r>
      <w:proofErr w:type="spellEnd"/>
      <w:r>
        <w:t xml:space="preserve"> INRAE (entre 3135 et 3726€ bruts mensuels selon expérience).</w:t>
      </w:r>
    </w:p>
    <w:p w:rsidR="00AC2C34" w:rsidRDefault="00AA0F53">
      <w:pPr>
        <w:keepNext/>
        <w:numPr>
          <w:ilvl w:val="0"/>
          <w:numId w:val="2"/>
        </w:numPr>
        <w:spacing w:after="200"/>
        <w:jc w:val="both"/>
      </w:pPr>
      <w:r>
        <w:t>Accès à un poste de travail au LISIS (station de RER Noisy-Champs, Noisy-le-Grand).</w:t>
      </w:r>
    </w:p>
    <w:p w:rsidR="00AC2C34" w:rsidRDefault="00AA0F53">
      <w:pPr>
        <w:pStyle w:val="Titre3"/>
        <w:spacing w:after="200"/>
        <w:jc w:val="both"/>
      </w:pPr>
      <w:bookmarkStart w:id="4" w:name="_nfo03n7xlseg" w:colFirst="0" w:colLast="0"/>
      <w:bookmarkEnd w:id="4"/>
      <w:r>
        <w:t>Tâches envisagées</w:t>
      </w:r>
    </w:p>
    <w:p w:rsidR="00AC2C34" w:rsidRDefault="00AA0F53">
      <w:pPr>
        <w:keepNext/>
        <w:spacing w:after="200"/>
        <w:jc w:val="both"/>
      </w:pPr>
      <w:r>
        <w:t xml:space="preserve">Deux terrains principaux sont identifiés pour le/la </w:t>
      </w:r>
      <w:proofErr w:type="spellStart"/>
      <w:proofErr w:type="gramStart"/>
      <w:r>
        <w:t>chercheur.e</w:t>
      </w:r>
      <w:proofErr w:type="spellEnd"/>
      <w:proofErr w:type="gramEnd"/>
      <w:r>
        <w:t xml:space="preserve"> qui sera </w:t>
      </w:r>
      <w:proofErr w:type="spellStart"/>
      <w:r>
        <w:t>recruté.e</w:t>
      </w:r>
      <w:proofErr w:type="spellEnd"/>
      <w:r>
        <w:t xml:space="preserve">. </w:t>
      </w:r>
    </w:p>
    <w:p w:rsidR="00AC2C34" w:rsidRDefault="00AA0F53">
      <w:pPr>
        <w:keepNext/>
        <w:numPr>
          <w:ilvl w:val="0"/>
          <w:numId w:val="5"/>
        </w:numPr>
        <w:jc w:val="both"/>
      </w:pPr>
      <w:r>
        <w:t xml:space="preserve">Observation et entretiens au sein d’un processus de conception d’un outil de modélisation agronomique à l’échelle d’un projet européen coordonné par l’institut </w:t>
      </w:r>
      <w:proofErr w:type="spellStart"/>
      <w:r>
        <w:t>Arvalis</w:t>
      </w:r>
      <w:proofErr w:type="spellEnd"/>
      <w:r>
        <w:t xml:space="preserve">. </w:t>
      </w:r>
    </w:p>
    <w:p w:rsidR="00AC2C34" w:rsidRDefault="00AA0F53">
      <w:pPr>
        <w:keepNext/>
        <w:numPr>
          <w:ilvl w:val="0"/>
          <w:numId w:val="5"/>
        </w:numPr>
        <w:spacing w:after="200"/>
        <w:jc w:val="both"/>
      </w:pPr>
      <w:r>
        <w:t>Observations et entretiens dans le Grand Ouest, au sein d’un ensemble de startups spécialisées notamment dans la mesure du bien-être animal, et d’exploitations agricoles expérimentales, labellisées “</w:t>
      </w:r>
      <w:proofErr w:type="spellStart"/>
      <w:r>
        <w:t>Digiferme</w:t>
      </w:r>
      <w:proofErr w:type="spellEnd"/>
      <w:r>
        <w:t>”, testant l’usage d’outils connectés.</w:t>
      </w:r>
    </w:p>
    <w:p w:rsidR="00AC2C34" w:rsidRDefault="00AA0F53">
      <w:pPr>
        <w:keepNext/>
        <w:spacing w:after="200"/>
        <w:jc w:val="both"/>
      </w:pPr>
      <w:r>
        <w:t xml:space="preserve">Il est également possible (mais non obligatoire) pour le/la </w:t>
      </w:r>
      <w:proofErr w:type="spellStart"/>
      <w:proofErr w:type="gramStart"/>
      <w:r>
        <w:t>candidat.e</w:t>
      </w:r>
      <w:proofErr w:type="spellEnd"/>
      <w:proofErr w:type="gramEnd"/>
      <w:r>
        <w:t xml:space="preserve"> de proposer des terrains d’enquête jugés pertinents au regard du projet.</w:t>
      </w:r>
    </w:p>
    <w:p w:rsidR="00AC2C34" w:rsidRDefault="00AA0F53">
      <w:pPr>
        <w:keepNext/>
        <w:spacing w:after="200"/>
        <w:jc w:val="both"/>
      </w:pPr>
      <w:r>
        <w:t xml:space="preserve">Il est en outre attendu que la personne recrutée participe aux activités scientifiques collectives de l’équipe au sein du projet </w:t>
      </w:r>
      <w:proofErr w:type="spellStart"/>
      <w:r>
        <w:t>Coeditag</w:t>
      </w:r>
      <w:proofErr w:type="spellEnd"/>
      <w:r>
        <w:t xml:space="preserve"> ainsi qu’à la vie scientifique du LISIS, notamment les séminaires mensuels.</w:t>
      </w:r>
    </w:p>
    <w:p w:rsidR="00AC2C34" w:rsidRDefault="00AA0F53">
      <w:pPr>
        <w:keepNext/>
        <w:spacing w:after="200"/>
        <w:jc w:val="both"/>
        <w:rPr>
          <w:b/>
        </w:rPr>
      </w:pPr>
      <w:r>
        <w:rPr>
          <w:b/>
        </w:rPr>
        <w:t xml:space="preserve">Le dossier de candidature : </w:t>
      </w:r>
    </w:p>
    <w:p w:rsidR="00AC2C34" w:rsidRDefault="00AA0F53">
      <w:pPr>
        <w:keepNext/>
        <w:numPr>
          <w:ilvl w:val="0"/>
          <w:numId w:val="1"/>
        </w:numPr>
        <w:jc w:val="both"/>
      </w:pPr>
      <w:r>
        <w:t xml:space="preserve">Un CV comprenant le parcours, la liste des publications, les activités scientifiques et activités d’enseignement ; </w:t>
      </w:r>
    </w:p>
    <w:p w:rsidR="00AC2C34" w:rsidRDefault="00AA0F53">
      <w:pPr>
        <w:keepNext/>
        <w:numPr>
          <w:ilvl w:val="0"/>
          <w:numId w:val="1"/>
        </w:numPr>
        <w:jc w:val="both"/>
      </w:pPr>
      <w:r>
        <w:t>La thèse accompagnée du rapport de soutenance ;</w:t>
      </w:r>
    </w:p>
    <w:p w:rsidR="00AC2C34" w:rsidRDefault="00AA0F53">
      <w:pPr>
        <w:keepNext/>
        <w:numPr>
          <w:ilvl w:val="0"/>
          <w:numId w:val="1"/>
        </w:numPr>
        <w:jc w:val="both"/>
      </w:pPr>
      <w:r>
        <w:t xml:space="preserve">Une lettre de motivation d’environ deux pages ; </w:t>
      </w:r>
    </w:p>
    <w:p w:rsidR="00AC2C34" w:rsidRDefault="00AA0F53">
      <w:pPr>
        <w:keepNext/>
        <w:numPr>
          <w:ilvl w:val="0"/>
          <w:numId w:val="1"/>
        </w:numPr>
        <w:spacing w:after="200"/>
        <w:jc w:val="both"/>
      </w:pPr>
      <w:r>
        <w:t>Une ou deux publications pertinentes pour appuyer le dossier.</w:t>
      </w:r>
    </w:p>
    <w:p w:rsidR="00AC2C34" w:rsidRDefault="00AA0F53">
      <w:pPr>
        <w:keepNext/>
        <w:spacing w:after="200"/>
        <w:jc w:val="both"/>
      </w:pPr>
      <w:r>
        <w:lastRenderedPageBreak/>
        <w:t xml:space="preserve">Le dossier est à envoyer par mail à </w:t>
      </w:r>
      <w:hyperlink r:id="rId5">
        <w:r>
          <w:rPr>
            <w:color w:val="1155CC"/>
            <w:u w:val="single"/>
          </w:rPr>
          <w:t>baptiste.kotras@inrae.fr</w:t>
        </w:r>
      </w:hyperlink>
      <w:r>
        <w:t xml:space="preserve">, </w:t>
      </w:r>
      <w:hyperlink r:id="rId6">
        <w:r>
          <w:rPr>
            <w:color w:val="1155CC"/>
            <w:u w:val="single"/>
          </w:rPr>
          <w:t>s.dibianco@groupe-esa.com</w:t>
        </w:r>
      </w:hyperlink>
      <w:r>
        <w:t xml:space="preserve"> et </w:t>
      </w:r>
      <w:hyperlink r:id="rId7">
        <w:r>
          <w:rPr>
            <w:color w:val="1155CC"/>
            <w:u w:val="single"/>
          </w:rPr>
          <w:t>victor.potier@univ-eiffel.fr</w:t>
        </w:r>
      </w:hyperlink>
      <w:r>
        <w:t xml:space="preserve"> avant le 30 juin. </w:t>
      </w:r>
    </w:p>
    <w:p w:rsidR="00AC2C34" w:rsidRDefault="00AA0F53">
      <w:pPr>
        <w:pStyle w:val="Titre3"/>
      </w:pPr>
      <w:bookmarkStart w:id="5" w:name="_pwj4j9544ck4" w:colFirst="0" w:colLast="0"/>
      <w:bookmarkEnd w:id="5"/>
      <w:r>
        <w:t>Calendrier</w:t>
      </w:r>
    </w:p>
    <w:p w:rsidR="00AC2C34" w:rsidRDefault="00AC2C34"/>
    <w:p w:rsidR="00AC2C34" w:rsidRDefault="00AA0F53">
      <w:pPr>
        <w:keepNext/>
        <w:spacing w:after="200"/>
        <w:jc w:val="both"/>
      </w:pPr>
      <w:r>
        <w:t xml:space="preserve">Auditions des </w:t>
      </w:r>
      <w:proofErr w:type="spellStart"/>
      <w:r>
        <w:t>candidat.</w:t>
      </w:r>
      <w:proofErr w:type="gramStart"/>
      <w:r>
        <w:t>e.s</w:t>
      </w:r>
      <w:proofErr w:type="spellEnd"/>
      <w:proofErr w:type="gramEnd"/>
      <w:r>
        <w:t xml:space="preserve"> : 9 juillet. Une visioconférence peut être organisée à la demande des </w:t>
      </w:r>
      <w:proofErr w:type="spellStart"/>
      <w:r>
        <w:t>candidat.</w:t>
      </w:r>
      <w:proofErr w:type="gramStart"/>
      <w:r>
        <w:t>e.s</w:t>
      </w:r>
      <w:proofErr w:type="spellEnd"/>
      <w:proofErr w:type="gramEnd"/>
      <w:r>
        <w:t xml:space="preserve"> situé.es hors région parisienne.</w:t>
      </w:r>
    </w:p>
    <w:p w:rsidR="00AC2C34" w:rsidRDefault="00AA0F53">
      <w:pPr>
        <w:keepNext/>
        <w:spacing w:after="200"/>
        <w:jc w:val="both"/>
      </w:pPr>
      <w:r>
        <w:t xml:space="preserve">Prise de poste : 1er octobre 2024. </w:t>
      </w:r>
    </w:p>
    <w:p w:rsidR="00AC2C34" w:rsidRDefault="00AC2C34"/>
    <w:p w:rsidR="00AC2C34" w:rsidRDefault="00AC2C34"/>
    <w:p w:rsidR="00AC2C34" w:rsidRDefault="00AA0F53">
      <w:pPr>
        <w:spacing w:after="240"/>
        <w:jc w:val="both"/>
        <w:rPr>
          <w:rFonts w:ascii="Times New Roman" w:eastAsia="Times New Roman" w:hAnsi="Times New Roman" w:cs="Times New Roman"/>
          <w:b/>
        </w:rPr>
      </w:pPr>
      <w:r>
        <w:rPr>
          <w:rFonts w:ascii="Times New Roman" w:eastAsia="Times New Roman" w:hAnsi="Times New Roman" w:cs="Times New Roman"/>
          <w:b/>
        </w:rPr>
        <w:t>Annexe : fiche synthèse (modèle proposé par l’</w:t>
      </w:r>
      <w:proofErr w:type="spellStart"/>
      <w:r>
        <w:rPr>
          <w:rFonts w:ascii="Times New Roman" w:eastAsia="Times New Roman" w:hAnsi="Times New Roman" w:cs="Times New Roman"/>
          <w:b/>
        </w:rPr>
        <w:t>Ancmsp</w:t>
      </w:r>
      <w:proofErr w:type="spellEnd"/>
      <w:r>
        <w:rPr>
          <w:rFonts w:ascii="Times New Roman" w:eastAsia="Times New Roman" w:hAnsi="Times New Roman" w:cs="Times New Roman"/>
          <w:b/>
        </w:rPr>
        <w:t>)</w:t>
      </w:r>
      <w:r>
        <w:br w:type="page"/>
      </w:r>
    </w:p>
    <w:p w:rsidR="00AC2C34" w:rsidRDefault="00AC2C34">
      <w:pPr>
        <w:spacing w:after="240"/>
        <w:jc w:val="both"/>
        <w:rPr>
          <w:rFonts w:ascii="Times New Roman" w:eastAsia="Times New Roman" w:hAnsi="Times New Roman" w:cs="Times New Roman"/>
          <w:b/>
        </w:rPr>
      </w:pPr>
    </w:p>
    <w:tbl>
      <w:tblPr>
        <w:tblStyle w:val="a"/>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90"/>
        <w:gridCol w:w="4425"/>
      </w:tblGrid>
      <w:tr w:rsidR="00AC2C34">
        <w:trPr>
          <w:trHeight w:val="45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Université/UMR/Equipe d’accueil</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LISIS, UMR CNRS – </w:t>
            </w:r>
            <w:proofErr w:type="spellStart"/>
            <w:r>
              <w:rPr>
                <w:rFonts w:ascii="Times New Roman" w:eastAsia="Times New Roman" w:hAnsi="Times New Roman" w:cs="Times New Roman"/>
                <w:sz w:val="20"/>
                <w:szCs w:val="20"/>
              </w:rPr>
              <w:t>INRAe</w:t>
            </w:r>
            <w:proofErr w:type="spellEnd"/>
          </w:p>
        </w:tc>
      </w:tr>
      <w:tr w:rsidR="00AC2C34">
        <w:trPr>
          <w:trHeight w:val="450"/>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Faculté et/ou département</w:t>
            </w:r>
          </w:p>
        </w:tc>
        <w:tc>
          <w:tcPr>
            <w:tcW w:w="4425" w:type="dxa"/>
            <w:tcBorders>
              <w:bottom w:val="single" w:sz="8" w:space="0" w:color="000000"/>
              <w:right w:val="single" w:sz="8" w:space="0" w:color="000000"/>
            </w:tcBorders>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w:t>
            </w:r>
          </w:p>
        </w:tc>
      </w:tr>
      <w:tr w:rsidR="00AC2C34">
        <w:trPr>
          <w:trHeight w:val="720"/>
        </w:trPr>
        <w:tc>
          <w:tcPr>
            <w:tcW w:w="4590" w:type="dxa"/>
            <w:tcBorders>
              <w:left w:val="single" w:sz="8" w:space="0" w:color="000000"/>
              <w:bottom w:val="single" w:sz="8" w:space="0" w:color="434343"/>
              <w:right w:val="single" w:sz="8" w:space="0" w:color="000000"/>
            </w:tcBorders>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Durée du contrat et date prévue d’entrée en fonction</w:t>
            </w:r>
          </w:p>
        </w:tc>
        <w:tc>
          <w:tcPr>
            <w:tcW w:w="4425" w:type="dxa"/>
            <w:tcBorders>
              <w:bottom w:val="single" w:sz="8" w:space="0" w:color="434343"/>
              <w:right w:val="single" w:sz="8" w:space="0" w:color="000000"/>
            </w:tcBorders>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 mois, 1er octobre 2024</w:t>
            </w:r>
          </w:p>
        </w:tc>
      </w:tr>
      <w:tr w:rsidR="00AC2C34">
        <w:trPr>
          <w:trHeight w:val="450"/>
        </w:trPr>
        <w:tc>
          <w:tcPr>
            <w:tcW w:w="9015" w:type="dxa"/>
            <w:gridSpan w:val="2"/>
            <w:tcBorders>
              <w:left w:val="single" w:sz="8" w:space="0" w:color="000000"/>
              <w:bottom w:val="single" w:sz="8" w:space="0" w:color="434343"/>
              <w:right w:val="single" w:sz="8" w:space="0" w:color="000000"/>
            </w:tcBorders>
            <w:shd w:val="clear" w:color="auto" w:fill="B7B7B7"/>
            <w:tcMar>
              <w:top w:w="100" w:type="dxa"/>
              <w:left w:w="100" w:type="dxa"/>
              <w:bottom w:w="100" w:type="dxa"/>
              <w:right w:w="100" w:type="dxa"/>
            </w:tcMar>
          </w:tcPr>
          <w:p w:rsidR="00AC2C34" w:rsidRDefault="00AA0F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PRÉREQUIS</w:t>
            </w:r>
          </w:p>
        </w:tc>
      </w:tr>
      <w:tr w:rsidR="00AC2C34">
        <w:trPr>
          <w:trHeight w:val="450"/>
        </w:trPr>
        <w:tc>
          <w:tcPr>
            <w:tcW w:w="4590" w:type="dxa"/>
            <w:tcBorders>
              <w:left w:val="single" w:sz="8" w:space="0" w:color="000000"/>
              <w:bottom w:val="single" w:sz="8" w:space="0" w:color="434343"/>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Discipline de la thèse</w:t>
            </w:r>
          </w:p>
        </w:tc>
        <w:tc>
          <w:tcPr>
            <w:tcW w:w="4425" w:type="dxa"/>
            <w:tcBorders>
              <w:bottom w:val="single" w:sz="8" w:space="0" w:color="434343"/>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Sociologie</w:t>
            </w:r>
          </w:p>
        </w:tc>
      </w:tr>
      <w:tr w:rsidR="00AC2C34">
        <w:trPr>
          <w:trHeight w:val="450"/>
        </w:trPr>
        <w:tc>
          <w:tcPr>
            <w:tcW w:w="4590" w:type="dxa"/>
            <w:tcBorders>
              <w:left w:val="single" w:sz="8" w:space="0" w:color="000000"/>
              <w:bottom w:val="single" w:sz="8" w:space="0" w:color="434343"/>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Date limite de soutenance pour pouvoir postuler</w:t>
            </w:r>
          </w:p>
        </w:tc>
        <w:tc>
          <w:tcPr>
            <w:tcW w:w="4425" w:type="dxa"/>
            <w:tcBorders>
              <w:bottom w:val="single" w:sz="8" w:space="0" w:color="434343"/>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 juin 2024</w:t>
            </w:r>
          </w:p>
        </w:tc>
      </w:tr>
      <w:tr w:rsidR="00AC2C34">
        <w:trPr>
          <w:trHeight w:val="450"/>
        </w:trPr>
        <w:tc>
          <w:tcPr>
            <w:tcW w:w="9015" w:type="dxa"/>
            <w:gridSpan w:val="2"/>
            <w:tcBorders>
              <w:left w:val="single" w:sz="8" w:space="0" w:color="434343"/>
              <w:bottom w:val="single" w:sz="8" w:space="0" w:color="434343"/>
              <w:right w:val="single" w:sz="8" w:space="0" w:color="434343"/>
            </w:tcBorders>
            <w:shd w:val="clear" w:color="auto" w:fill="CCCCCC"/>
            <w:tcMar>
              <w:top w:w="100" w:type="dxa"/>
              <w:left w:w="100" w:type="dxa"/>
              <w:bottom w:w="100" w:type="dxa"/>
              <w:right w:w="100" w:type="dxa"/>
            </w:tcMar>
          </w:tcPr>
          <w:p w:rsidR="00AC2C34" w:rsidRDefault="00AA0F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PROCÉDURE DE RECRUTEMENT</w:t>
            </w:r>
          </w:p>
        </w:tc>
      </w:tr>
      <w:tr w:rsidR="00AC2C34">
        <w:trPr>
          <w:trHeight w:val="255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Pièces nécessaires à la candidature</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spacing w:after="240"/>
              <w:ind w:left="640" w:hanging="1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CV : </w:t>
            </w:r>
            <w:r>
              <w:rPr>
                <w:rFonts w:ascii="Times New Roman" w:eastAsia="Times New Roman" w:hAnsi="Times New Roman" w:cs="Times New Roman"/>
                <w:b/>
                <w:sz w:val="20"/>
                <w:szCs w:val="20"/>
              </w:rPr>
              <w:t>OUI</w:t>
            </w:r>
          </w:p>
          <w:p w:rsidR="00AC2C34" w:rsidRDefault="00AA0F53">
            <w:pPr>
              <w:spacing w:before="240" w:after="240"/>
              <w:ind w:left="640" w:hanging="1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Lettre de motivation: </w:t>
            </w:r>
            <w:r>
              <w:rPr>
                <w:rFonts w:ascii="Times New Roman" w:eastAsia="Times New Roman" w:hAnsi="Times New Roman" w:cs="Times New Roman"/>
                <w:b/>
                <w:sz w:val="20"/>
                <w:szCs w:val="20"/>
              </w:rPr>
              <w:t>OUI</w:t>
            </w:r>
          </w:p>
          <w:p w:rsidR="00AC2C34" w:rsidRDefault="00AA0F53">
            <w:pPr>
              <w:spacing w:before="240" w:after="240"/>
              <w:ind w:left="64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Publications à joindre: </w:t>
            </w:r>
            <w:r>
              <w:rPr>
                <w:rFonts w:ascii="Times New Roman" w:eastAsia="Times New Roman" w:hAnsi="Times New Roman" w:cs="Times New Roman"/>
                <w:b/>
                <w:sz w:val="20"/>
                <w:szCs w:val="20"/>
              </w:rPr>
              <w:t xml:space="preserve">OUI </w:t>
            </w:r>
            <w:r>
              <w:rPr>
                <w:rFonts w:ascii="Times New Roman" w:eastAsia="Times New Roman" w:hAnsi="Times New Roman" w:cs="Times New Roman"/>
                <w:sz w:val="20"/>
                <w:szCs w:val="20"/>
              </w:rPr>
              <w:t>- une à deux sont à joindre</w:t>
            </w:r>
          </w:p>
          <w:p w:rsidR="00AC2C34" w:rsidRDefault="00AA0F53">
            <w:pPr>
              <w:spacing w:before="240" w:after="240"/>
              <w:ind w:left="640" w:hanging="1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Rapport de soutenance de thèse : </w:t>
            </w:r>
            <w:r>
              <w:rPr>
                <w:rFonts w:ascii="Times New Roman" w:eastAsia="Times New Roman" w:hAnsi="Times New Roman" w:cs="Times New Roman"/>
                <w:b/>
                <w:sz w:val="20"/>
                <w:szCs w:val="20"/>
              </w:rPr>
              <w:t>OUI</w:t>
            </w:r>
          </w:p>
          <w:p w:rsidR="00AC2C34" w:rsidRDefault="00AA0F53">
            <w:pPr>
              <w:spacing w:before="240"/>
              <w:ind w:left="640" w:hanging="1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Références: </w:t>
            </w:r>
            <w:r>
              <w:rPr>
                <w:rFonts w:ascii="Times New Roman" w:eastAsia="Times New Roman" w:hAnsi="Times New Roman" w:cs="Times New Roman"/>
                <w:b/>
                <w:sz w:val="20"/>
                <w:szCs w:val="20"/>
              </w:rPr>
              <w:t>NON</w:t>
            </w:r>
          </w:p>
        </w:tc>
      </w:tr>
      <w:tr w:rsidR="00AC2C34">
        <w:trPr>
          <w:trHeight w:val="90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Processus de recrutement</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ind w:left="880" w:hanging="2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Dossier avant le 30 juin 2024  et entretien le 9 juillet (possible en visioconférence si nécessaire)</w:t>
            </w:r>
          </w:p>
        </w:tc>
      </w:tr>
      <w:tr w:rsidR="00AC2C34">
        <w:trPr>
          <w:trHeight w:val="450"/>
        </w:trPr>
        <w:tc>
          <w:tcPr>
            <w:tcW w:w="9015" w:type="dxa"/>
            <w:gridSpan w:val="2"/>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AC2C34" w:rsidRDefault="00AA0F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STATUT ET RÉMUNÉRATION</w:t>
            </w:r>
          </w:p>
        </w:tc>
      </w:tr>
      <w:tr w:rsidR="00AC2C34">
        <w:trPr>
          <w:trHeight w:val="675"/>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Statut exact figurant sur le contrat (</w:t>
            </w:r>
            <w:proofErr w:type="spellStart"/>
            <w:r>
              <w:rPr>
                <w:rFonts w:ascii="Times New Roman" w:eastAsia="Times New Roman" w:hAnsi="Times New Roman" w:cs="Times New Roman"/>
                <w:sz w:val="20"/>
                <w:szCs w:val="20"/>
              </w:rPr>
              <w:t>ingénieur·e</w:t>
            </w:r>
            <w:proofErr w:type="spellEnd"/>
            <w:r>
              <w:rPr>
                <w:rFonts w:ascii="Times New Roman" w:eastAsia="Times New Roman" w:hAnsi="Times New Roman" w:cs="Times New Roman"/>
                <w:sz w:val="20"/>
                <w:szCs w:val="20"/>
              </w:rPr>
              <w:t xml:space="preserve"> de recherche,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post-doctorant·e</w:t>
            </w:r>
            <w:proofErr w:type="spellEnd"/>
            <w:r>
              <w:rPr>
                <w:rFonts w:ascii="Times New Roman" w:eastAsia="Times New Roman" w:hAnsi="Times New Roman" w:cs="Times New Roman"/>
                <w:sz w:val="20"/>
                <w:szCs w:val="20"/>
              </w:rPr>
              <w:t>, autre)</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contractuel.le</w:t>
            </w:r>
            <w:proofErr w:type="spellEnd"/>
          </w:p>
        </w:tc>
      </w:tr>
      <w:tr w:rsidR="00AC2C34">
        <w:trPr>
          <w:trHeight w:val="159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Niveau de la rémunération (prise en compte de l’ancienneté, primes de précarité en fin contrat)</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Selon la date de soutenance de la thèse et l’expérience professionnelle préalable. Grille de salaires des chercheurs contractuels INRAE. Entre 3135 et 3726€ bruts mensuels selon expérience.</w:t>
            </w:r>
          </w:p>
        </w:tc>
      </w:tr>
      <w:tr w:rsidR="00AC2C34">
        <w:trPr>
          <w:trHeight w:val="90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Remboursement des frais de transport domicile-travail</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OUI</w:t>
            </w:r>
            <w:r>
              <w:rPr>
                <w:rFonts w:ascii="Times New Roman" w:eastAsia="Times New Roman" w:hAnsi="Times New Roman" w:cs="Times New Roman"/>
                <w:sz w:val="20"/>
                <w:szCs w:val="20"/>
              </w:rPr>
              <w:t xml:space="preserve">, selon les règles en vigueur (remboursement de la moitié d’une carte </w:t>
            </w:r>
            <w:proofErr w:type="spellStart"/>
            <w:r>
              <w:rPr>
                <w:rFonts w:ascii="Times New Roman" w:eastAsia="Times New Roman" w:hAnsi="Times New Roman" w:cs="Times New Roman"/>
                <w:sz w:val="20"/>
                <w:szCs w:val="20"/>
              </w:rPr>
              <w:t>navigo</w:t>
            </w:r>
            <w:proofErr w:type="spellEnd"/>
            <w:r>
              <w:rPr>
                <w:rFonts w:ascii="Times New Roman" w:eastAsia="Times New Roman" w:hAnsi="Times New Roman" w:cs="Times New Roman"/>
                <w:sz w:val="20"/>
                <w:szCs w:val="20"/>
              </w:rPr>
              <w:t xml:space="preserve"> ou forfait vélo, etc.).</w:t>
            </w:r>
          </w:p>
        </w:tc>
      </w:tr>
      <w:tr w:rsidR="00AC2C34">
        <w:trPr>
          <w:trHeight w:val="675"/>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Autres avantages (prime de fin d’année, titres-restaurants, mutuelle, assurance hospitalisation, etc.)</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Prime de précarité en fin de contrat si pas d’autre contrat ensuite.</w:t>
            </w:r>
          </w:p>
        </w:tc>
      </w:tr>
      <w:tr w:rsidR="00AC2C34">
        <w:trPr>
          <w:trHeight w:val="450"/>
        </w:trPr>
        <w:tc>
          <w:tcPr>
            <w:tcW w:w="9015" w:type="dxa"/>
            <w:gridSpan w:val="2"/>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AC2C34" w:rsidRDefault="00AA0F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CONTENU DU POST-DOC</w:t>
            </w:r>
          </w:p>
        </w:tc>
      </w:tr>
      <w:tr w:rsidR="00AC2C34">
        <w:trPr>
          <w:trHeight w:val="3405"/>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Liste des tâches à accomplir dans le cadre du· de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numPr>
                <w:ilvl w:val="0"/>
                <w:numId w:val="3"/>
              </w:numPr>
              <w:spacing w:after="2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Travail précis à réaliser :</w:t>
            </w:r>
          </w:p>
          <w:p w:rsidR="00AC2C34" w:rsidRDefault="00AA0F5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enquête dont le dispositif précis reste à construire en fonction de la piste privilégiée par le ou la </w:t>
            </w:r>
            <w:proofErr w:type="spellStart"/>
            <w:proofErr w:type="gramStart"/>
            <w:r>
              <w:rPr>
                <w:rFonts w:ascii="Times New Roman" w:eastAsia="Times New Roman" w:hAnsi="Times New Roman" w:cs="Times New Roman"/>
                <w:sz w:val="20"/>
                <w:szCs w:val="20"/>
              </w:rPr>
              <w:t>postdoctorant.e</w:t>
            </w:r>
            <w:proofErr w:type="spellEnd"/>
            <w:proofErr w:type="gramEnd"/>
            <w:r>
              <w:rPr>
                <w:rFonts w:ascii="Times New Roman" w:eastAsia="Times New Roman" w:hAnsi="Times New Roman" w:cs="Times New Roman"/>
                <w:sz w:val="20"/>
                <w:szCs w:val="20"/>
              </w:rPr>
              <w:t xml:space="preserve"> : entretiens et observations / constitution et traitement quantitatif d’un corpus numérique / ethnographie</w:t>
            </w:r>
          </w:p>
          <w:p w:rsidR="00AC2C34" w:rsidRDefault="00AA0F5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veille sur la littérature et synthèses ponctuelles ;</w:t>
            </w:r>
          </w:p>
          <w:p w:rsidR="00AC2C34" w:rsidRDefault="00AA0F5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participation aux activités scientifiques collectives de l’équipe : séminaire, colloque, etc.</w:t>
            </w:r>
          </w:p>
        </w:tc>
      </w:tr>
      <w:tr w:rsidR="00AC2C34">
        <w:trPr>
          <w:trHeight w:val="186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Calendrier précis du déroulement du· de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 (début du travail de terrain, fin du travail de terrain, calendrier prévu pour l’écriture)</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Début du travail au 1er </w:t>
            </w:r>
            <w:proofErr w:type="gramStart"/>
            <w:r>
              <w:rPr>
                <w:rFonts w:ascii="Times New Roman" w:eastAsia="Times New Roman" w:hAnsi="Times New Roman" w:cs="Times New Roman"/>
                <w:sz w:val="20"/>
                <w:szCs w:val="20"/>
              </w:rPr>
              <w:t>octobre  2024</w:t>
            </w:r>
            <w:proofErr w:type="gramEnd"/>
          </w:p>
          <w:p w:rsidR="00AC2C34" w:rsidRDefault="00AA0F53">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Points d’étape réguliers, enquête de terrain sur l’ensemble de l’année 2024, analyse des matériaux et participation aux activités collectives de l’équipe de recherche.</w:t>
            </w:r>
          </w:p>
        </w:tc>
      </w:tr>
      <w:tr w:rsidR="00AC2C34">
        <w:trPr>
          <w:trHeight w:val="114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Pourcentage du temps de travail consacré à la valorisation de la thèse et des autres recherches antérieures </w:t>
            </w:r>
            <w:r>
              <w:rPr>
                <w:rFonts w:ascii="Times New Roman" w:eastAsia="Times New Roman" w:hAnsi="Times New Roman" w:cs="Times New Roman"/>
                <w:sz w:val="20"/>
                <w:szCs w:val="20"/>
              </w:rPr>
              <w:t>du jeune chercheur / de la jeune chercheuse ainsi qu’à l’enseignement</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moyenne 30%, lissé sur l’année et à discuter en fonction des besoins exprimés par la personne recrutée </w:t>
            </w:r>
          </w:p>
        </w:tc>
      </w:tr>
      <w:tr w:rsidR="00AC2C34">
        <w:trPr>
          <w:trHeight w:val="450"/>
        </w:trPr>
        <w:tc>
          <w:tcPr>
            <w:tcW w:w="9015" w:type="dxa"/>
            <w:gridSpan w:val="2"/>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C2C34" w:rsidRDefault="00AA0F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CONDITIONS DE TRAVAIL</w:t>
            </w:r>
          </w:p>
        </w:tc>
      </w:tr>
      <w:tr w:rsidR="00AC2C34">
        <w:trPr>
          <w:trHeight w:val="90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Déplacements prévus et conditions (prise en charge des frais, montant de la prise en charge, avance des frais par le laboratoire d’accueil etc.)</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OUI-prise en charge des frais de transports, d'hébergement et de frais de bouche si nécessaire</w:t>
            </w:r>
          </w:p>
        </w:tc>
      </w:tr>
      <w:tr w:rsidR="00AC2C34">
        <w:trPr>
          <w:trHeight w:val="114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Budget prévu pour la participation </w:t>
            </w:r>
            <w:proofErr w:type="spellStart"/>
            <w:r>
              <w:rPr>
                <w:rFonts w:ascii="Times New Roman" w:eastAsia="Times New Roman" w:hAnsi="Times New Roman" w:cs="Times New Roman"/>
                <w:sz w:val="20"/>
                <w:szCs w:val="20"/>
              </w:rPr>
              <w:t>du·de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 à des congrès et autres réunions académiques pour présenter le travail effectué dans le cadre du contrat</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OUI-dans le cadre du projet</w:t>
            </w:r>
          </w:p>
        </w:tc>
      </w:tr>
      <w:tr w:rsidR="00AC2C34">
        <w:trPr>
          <w:trHeight w:val="675"/>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Disponibilité d’un bureau et d’un ordinateur en parfait état pour </w:t>
            </w:r>
            <w:proofErr w:type="spellStart"/>
            <w:r>
              <w:rPr>
                <w:rFonts w:ascii="Times New Roman" w:eastAsia="Times New Roman" w:hAnsi="Times New Roman" w:cs="Times New Roman"/>
                <w:sz w:val="20"/>
                <w:szCs w:val="20"/>
              </w:rPr>
              <w:t>le·la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OUI</w:t>
            </w:r>
          </w:p>
        </w:tc>
      </w:tr>
      <w:tr w:rsidR="00AC2C34">
        <w:trPr>
          <w:trHeight w:val="90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Mise à disposition </w:t>
            </w:r>
            <w:proofErr w:type="spellStart"/>
            <w:r>
              <w:rPr>
                <w:rFonts w:ascii="Times New Roman" w:eastAsia="Times New Roman" w:hAnsi="Times New Roman" w:cs="Times New Roman"/>
                <w:sz w:val="20"/>
                <w:szCs w:val="20"/>
              </w:rPr>
              <w:t>du·de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 du matériel nécessaire à la réalisation du travail (logiciels, dictaphone, etc.)</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OUI</w:t>
            </w:r>
          </w:p>
        </w:tc>
      </w:tr>
      <w:tr w:rsidR="00AC2C34">
        <w:trPr>
          <w:trHeight w:val="1605"/>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Modalités d’intégration prévues pour le post-doc au sein du laboratoire de recherche d’accueil </w:t>
            </w:r>
            <w:proofErr w:type="spellStart"/>
            <w:r>
              <w:rPr>
                <w:rFonts w:ascii="Times New Roman" w:eastAsia="Times New Roman" w:hAnsi="Times New Roman" w:cs="Times New Roman"/>
                <w:sz w:val="20"/>
                <w:szCs w:val="20"/>
              </w:rPr>
              <w:t>du·de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(sera membre de plein droit du laboratoire, pourra bénéficier des aides financières que le reste des membres, page internet, mail-</w:t>
            </w:r>
            <w:proofErr w:type="spellStart"/>
            <w:r>
              <w:rPr>
                <w:rFonts w:ascii="Times New Roman" w:eastAsia="Times New Roman" w:hAnsi="Times New Roman" w:cs="Times New Roman"/>
                <w:sz w:val="20"/>
                <w:szCs w:val="20"/>
              </w:rPr>
              <w:t>list</w:t>
            </w:r>
            <w:proofErr w:type="spellEnd"/>
            <w:r>
              <w:rPr>
                <w:rFonts w:ascii="Times New Roman" w:eastAsia="Times New Roman" w:hAnsi="Times New Roman" w:cs="Times New Roman"/>
                <w:sz w:val="20"/>
                <w:szCs w:val="20"/>
              </w:rPr>
              <w:t>…)</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OUI</w:t>
            </w:r>
          </w:p>
          <w:p w:rsidR="00AC2C34" w:rsidRDefault="00AA0F53">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Si oui, veuillez svp préciser les conditions: membre du LISIS pendant la durée du contrat</w:t>
            </w:r>
          </w:p>
        </w:tc>
      </w:tr>
      <w:tr w:rsidR="00AC2C34">
        <w:trPr>
          <w:trHeight w:val="450"/>
        </w:trPr>
        <w:tc>
          <w:tcPr>
            <w:tcW w:w="9015" w:type="dxa"/>
            <w:gridSpan w:val="2"/>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C2C34" w:rsidRDefault="00AA0F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POSSIBILITÉS DE VALORISATION DE LA RECHERCHE</w:t>
            </w:r>
          </w:p>
        </w:tc>
      </w:tr>
      <w:tr w:rsidR="00AC2C34">
        <w:trPr>
          <w:trHeight w:val="1365"/>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 nom </w:t>
            </w:r>
            <w:proofErr w:type="spellStart"/>
            <w:r>
              <w:rPr>
                <w:rFonts w:ascii="Times New Roman" w:eastAsia="Times New Roman" w:hAnsi="Times New Roman" w:cs="Times New Roman"/>
                <w:sz w:val="20"/>
                <w:szCs w:val="20"/>
              </w:rPr>
              <w:t>du·de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 figurera,  pendant la durée du contrat et après la fin de celui-ci, dans toutes les publications/communications issues, totalement ou partiellement, du travail </w:t>
            </w:r>
            <w:proofErr w:type="spellStart"/>
            <w:r>
              <w:rPr>
                <w:rFonts w:ascii="Times New Roman" w:eastAsia="Times New Roman" w:hAnsi="Times New Roman" w:cs="Times New Roman"/>
                <w:sz w:val="20"/>
                <w:szCs w:val="20"/>
              </w:rPr>
              <w:t>du·de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OUI</w:t>
            </w:r>
          </w:p>
          <w:p w:rsidR="00AC2C34" w:rsidRDefault="00AA0F53">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C2C34">
        <w:trPr>
          <w:trHeight w:val="900"/>
        </w:trPr>
        <w:tc>
          <w:tcPr>
            <w:tcW w:w="4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Moyens prévus </w:t>
            </w:r>
            <w:r>
              <w:rPr>
                <w:rFonts w:ascii="Times New Roman" w:eastAsia="Times New Roman" w:hAnsi="Times New Roman" w:cs="Times New Roman"/>
                <w:color w:val="222222"/>
                <w:sz w:val="20"/>
                <w:szCs w:val="20"/>
                <w:highlight w:val="white"/>
              </w:rPr>
              <w:t>après la fin du contrat</w:t>
            </w:r>
            <w:r>
              <w:rPr>
                <w:rFonts w:ascii="Times New Roman" w:eastAsia="Times New Roman" w:hAnsi="Times New Roman" w:cs="Times New Roman"/>
                <w:sz w:val="20"/>
                <w:szCs w:val="20"/>
              </w:rPr>
              <w:t xml:space="preserve"> pour assurer la participation </w:t>
            </w:r>
            <w:proofErr w:type="spellStart"/>
            <w:r>
              <w:rPr>
                <w:rFonts w:ascii="Times New Roman" w:eastAsia="Times New Roman" w:hAnsi="Times New Roman" w:cs="Times New Roman"/>
                <w:sz w:val="20"/>
                <w:szCs w:val="20"/>
              </w:rPr>
              <w:t>du·de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chercheur·se</w:t>
            </w:r>
            <w:proofErr w:type="spellEnd"/>
            <w:r>
              <w:rPr>
                <w:rFonts w:ascii="Times New Roman" w:eastAsia="Times New Roman" w:hAnsi="Times New Roman" w:cs="Times New Roman"/>
                <w:sz w:val="20"/>
                <w:szCs w:val="20"/>
              </w:rPr>
              <w:t xml:space="preserve"> en post-doc à des colloques/congrès afin de valoriser le travail effectué</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AC2C34" w:rsidRDefault="00AA0F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OUI, selon les conditions d’association au laboratoire et au projet à l’issue du contrat de travail</w:t>
            </w:r>
          </w:p>
        </w:tc>
      </w:tr>
    </w:tbl>
    <w:p w:rsidR="00AC2C34" w:rsidRDefault="00AA0F53">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AC2C34" w:rsidRDefault="00AC2C34"/>
    <w:sectPr w:rsidR="00AC2C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4FC"/>
    <w:multiLevelType w:val="multilevel"/>
    <w:tmpl w:val="B158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D0D75"/>
    <w:multiLevelType w:val="multilevel"/>
    <w:tmpl w:val="F5B0F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E7B07"/>
    <w:multiLevelType w:val="multilevel"/>
    <w:tmpl w:val="41167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60DA5"/>
    <w:multiLevelType w:val="multilevel"/>
    <w:tmpl w:val="6DA4C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950A60"/>
    <w:multiLevelType w:val="multilevel"/>
    <w:tmpl w:val="90D00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34"/>
    <w:rsid w:val="0009324B"/>
    <w:rsid w:val="000F542F"/>
    <w:rsid w:val="005543EA"/>
    <w:rsid w:val="00750FE3"/>
    <w:rsid w:val="00AA0F53"/>
    <w:rsid w:val="00AC2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D463"/>
  <w15:docId w15:val="{0BCA609D-7AF2-4BEA-939A-17AE7590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potier@univ-eiff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ibianco@groupe-esa.com" TargetMode="External"/><Relationship Id="rId5" Type="http://schemas.openxmlformats.org/officeDocument/2006/relationships/hyperlink" Target="mailto:baptiste.kotras@inra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1582</Words>
  <Characters>8704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Vernhes</dc:creator>
  <cp:lastModifiedBy>Sandrine VERNHES</cp:lastModifiedBy>
  <cp:revision>3</cp:revision>
  <dcterms:created xsi:type="dcterms:W3CDTF">2024-05-31T15:15:00Z</dcterms:created>
  <dcterms:modified xsi:type="dcterms:W3CDTF">2024-05-31T15:15:00Z</dcterms:modified>
</cp:coreProperties>
</file>